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CD" w:rsidRDefault="00E910CD">
      <w:pPr>
        <w:pStyle w:val="BodyText"/>
        <w:spacing w:before="5"/>
        <w:rPr>
          <w:rFonts w:ascii="Times New Roman"/>
          <w:sz w:val="27"/>
        </w:rPr>
      </w:pPr>
    </w:p>
    <w:p w:rsidR="00E910CD" w:rsidRDefault="00CE546D">
      <w:pPr>
        <w:spacing w:before="87"/>
        <w:ind w:left="1380"/>
        <w:rPr>
          <w:rFonts w:ascii="Times New Roman"/>
          <w:b/>
          <w:sz w:val="30"/>
        </w:rPr>
      </w:pPr>
      <w:r>
        <w:pict>
          <v:line id="_x0000_s1026" style="position:absolute;left:0;text-align:left;z-index:-251658240;mso-wrap-distance-left:0;mso-wrap-distance-right:0;mso-position-horizontal-relative:page" from="106.3pt,24.85pt" to="583.9pt,24.85pt" strokecolor="#31859c" strokeweight="1.5pt">
            <w10:wrap type="topAndBottom"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-205815</wp:posOffset>
            </wp:positionV>
            <wp:extent cx="601979" cy="9169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79" cy="916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0"/>
        </w:rPr>
        <w:t>LANE COUNTY</w:t>
      </w:r>
    </w:p>
    <w:p w:rsidR="00E910CD" w:rsidRDefault="00CE546D">
      <w:pPr>
        <w:spacing w:before="95"/>
        <w:ind w:left="1380"/>
        <w:rPr>
          <w:sz w:val="18"/>
        </w:rPr>
      </w:pPr>
      <w:r>
        <w:rPr>
          <w:sz w:val="18"/>
        </w:rPr>
        <w:t>PUBLIC SERVICE BUILDING / 125 EAST 8</w:t>
      </w:r>
      <w:r>
        <w:rPr>
          <w:position w:val="6"/>
          <w:sz w:val="12"/>
        </w:rPr>
        <w:t xml:space="preserve">TH </w:t>
      </w:r>
      <w:r>
        <w:rPr>
          <w:sz w:val="18"/>
        </w:rPr>
        <w:t>AVENUE / EUGENE, OR 97401 / (541) 682-4203 / FAX (541) 682-4616</w:t>
      </w:r>
    </w:p>
    <w:p w:rsidR="00E910CD" w:rsidRDefault="00E910CD">
      <w:pPr>
        <w:pStyle w:val="BodyText"/>
        <w:rPr>
          <w:sz w:val="20"/>
        </w:rPr>
      </w:pPr>
    </w:p>
    <w:p w:rsidR="00E910CD" w:rsidRDefault="00E910CD">
      <w:pPr>
        <w:pStyle w:val="BodyText"/>
        <w:spacing w:before="1"/>
        <w:rPr>
          <w:sz w:val="24"/>
        </w:rPr>
      </w:pPr>
    </w:p>
    <w:p w:rsidR="00E910CD" w:rsidRDefault="00CE546D">
      <w:pPr>
        <w:pStyle w:val="BodyText"/>
        <w:ind w:left="2507" w:right="2107"/>
        <w:jc w:val="center"/>
      </w:pPr>
      <w:r>
        <w:t>LANE COUNTY ELECTED OFFICIAL COMPENSATION BOARD AGENDA</w:t>
      </w:r>
    </w:p>
    <w:p w:rsidR="00E910CD" w:rsidRDefault="00CE546D">
      <w:pPr>
        <w:pStyle w:val="BodyText"/>
        <w:spacing w:line="251" w:lineRule="exact"/>
        <w:ind w:left="2507" w:right="2105"/>
        <w:jc w:val="center"/>
      </w:pPr>
      <w:r>
        <w:t>Thursday, July 30, 2020</w:t>
      </w:r>
    </w:p>
    <w:p w:rsidR="00E910CD" w:rsidRDefault="00CE546D">
      <w:pPr>
        <w:pStyle w:val="BodyText"/>
        <w:spacing w:before="1" w:line="252" w:lineRule="exact"/>
        <w:ind w:left="2506" w:right="2107"/>
        <w:jc w:val="center"/>
      </w:pPr>
      <w:r>
        <w:t>12:00 p.m. – 1:30</w:t>
      </w:r>
      <w:r>
        <w:rPr>
          <w:spacing w:val="-5"/>
        </w:rPr>
        <w:t xml:space="preserve"> </w:t>
      </w:r>
      <w:r>
        <w:t>p.m.</w:t>
      </w:r>
    </w:p>
    <w:p w:rsidR="00E910CD" w:rsidRDefault="00CE546D">
      <w:pPr>
        <w:pStyle w:val="BodyText"/>
        <w:spacing w:line="252" w:lineRule="exact"/>
        <w:ind w:left="2507" w:right="2107"/>
        <w:jc w:val="center"/>
      </w:pPr>
      <w:r>
        <w:t>Remote-</w:t>
      </w:r>
      <w:proofErr w:type="spellStart"/>
      <w:r>
        <w:t>GoTo</w:t>
      </w:r>
      <w:proofErr w:type="spellEnd"/>
      <w:r>
        <w:rPr>
          <w:spacing w:val="-11"/>
        </w:rPr>
        <w:t xml:space="preserve"> </w:t>
      </w:r>
      <w:r>
        <w:t>Meeting</w:t>
      </w:r>
    </w:p>
    <w:p w:rsidR="00E910CD" w:rsidRDefault="00E910CD">
      <w:pPr>
        <w:pStyle w:val="BodyText"/>
        <w:rPr>
          <w:sz w:val="24"/>
        </w:rPr>
      </w:pPr>
    </w:p>
    <w:p w:rsidR="00E910CD" w:rsidRDefault="00E910CD">
      <w:pPr>
        <w:pStyle w:val="BodyText"/>
        <w:spacing w:before="11"/>
        <w:rPr>
          <w:sz w:val="19"/>
        </w:rPr>
      </w:pPr>
    </w:p>
    <w:p w:rsidR="00E910CD" w:rsidRPr="00CD7B70" w:rsidRDefault="00CE546D" w:rsidP="00CD7B70">
      <w:pPr>
        <w:pStyle w:val="ListParagraph"/>
        <w:numPr>
          <w:ilvl w:val="0"/>
          <w:numId w:val="1"/>
        </w:numPr>
        <w:ind w:left="360" w:hanging="359"/>
        <w:rPr>
          <w:b/>
        </w:rPr>
      </w:pPr>
      <w:r w:rsidRPr="00CD7B70">
        <w:rPr>
          <w:b/>
        </w:rPr>
        <w:t>CALL TO</w:t>
      </w:r>
      <w:r w:rsidRPr="00CD7B70">
        <w:rPr>
          <w:b/>
          <w:spacing w:val="-2"/>
        </w:rPr>
        <w:t xml:space="preserve"> </w:t>
      </w:r>
      <w:r w:rsidRPr="00CD7B70">
        <w:rPr>
          <w:b/>
        </w:rPr>
        <w:t>ORDER</w:t>
      </w:r>
    </w:p>
    <w:p w:rsidR="00E910CD" w:rsidRPr="00CD7B70" w:rsidRDefault="00E910CD" w:rsidP="00CD7B70">
      <w:pPr>
        <w:pStyle w:val="BodyText"/>
        <w:ind w:left="360"/>
        <w:rPr>
          <w:b/>
        </w:rPr>
      </w:pPr>
    </w:p>
    <w:p w:rsidR="00E910CD" w:rsidRPr="00CD7B70" w:rsidRDefault="00CE546D" w:rsidP="00CD7B70">
      <w:pPr>
        <w:pStyle w:val="ListParagraph"/>
        <w:numPr>
          <w:ilvl w:val="0"/>
          <w:numId w:val="1"/>
        </w:numPr>
        <w:ind w:left="360"/>
        <w:rPr>
          <w:b/>
        </w:rPr>
      </w:pPr>
      <w:r w:rsidRPr="00CD7B70">
        <w:rPr>
          <w:b/>
        </w:rPr>
        <w:t>INTRODUCTIONS</w:t>
      </w:r>
    </w:p>
    <w:p w:rsidR="002C4ED9" w:rsidRDefault="002C4ED9" w:rsidP="002C4ED9">
      <w:pPr>
        <w:pStyle w:val="ListParagraph"/>
      </w:pPr>
    </w:p>
    <w:p w:rsidR="002C4ED9" w:rsidRDefault="002C4ED9" w:rsidP="002C4ED9">
      <w:pPr>
        <w:tabs>
          <w:tab w:val="left" w:pos="2100"/>
        </w:tabs>
      </w:pPr>
      <w:r>
        <w:t>Cheri Billard - EOCB</w:t>
      </w:r>
    </w:p>
    <w:p w:rsidR="002C4ED9" w:rsidRDefault="002C4ED9" w:rsidP="002C4ED9">
      <w:pPr>
        <w:tabs>
          <w:tab w:val="left" w:pos="2100"/>
        </w:tabs>
      </w:pPr>
      <w:r>
        <w:t>Penny Daugherty - EOCB</w:t>
      </w:r>
    </w:p>
    <w:p w:rsidR="002C4ED9" w:rsidRDefault="002C4ED9" w:rsidP="002C4ED9">
      <w:pPr>
        <w:tabs>
          <w:tab w:val="left" w:pos="2100"/>
        </w:tabs>
      </w:pPr>
      <w:r>
        <w:t>Alana Holmes – LC Staff</w:t>
      </w:r>
    </w:p>
    <w:p w:rsidR="002C4ED9" w:rsidRDefault="002C4ED9" w:rsidP="002C4ED9">
      <w:pPr>
        <w:tabs>
          <w:tab w:val="left" w:pos="2100"/>
        </w:tabs>
      </w:pPr>
      <w:r>
        <w:t xml:space="preserve">Krystal </w:t>
      </w:r>
      <w:proofErr w:type="spellStart"/>
      <w:r>
        <w:t>Tullar</w:t>
      </w:r>
      <w:proofErr w:type="spellEnd"/>
      <w:r>
        <w:t xml:space="preserve"> - public</w:t>
      </w:r>
    </w:p>
    <w:p w:rsidR="002C4ED9" w:rsidRDefault="002C4ED9" w:rsidP="002C4ED9">
      <w:pPr>
        <w:tabs>
          <w:tab w:val="left" w:pos="2100"/>
        </w:tabs>
      </w:pPr>
      <w:r>
        <w:t xml:space="preserve">Devon </w:t>
      </w:r>
      <w:proofErr w:type="spellStart"/>
      <w:r>
        <w:t>Ashbridge</w:t>
      </w:r>
      <w:proofErr w:type="spellEnd"/>
      <w:r>
        <w:t xml:space="preserve"> </w:t>
      </w:r>
      <w:r w:rsidR="00645BEC">
        <w:t>–</w:t>
      </w:r>
      <w:r>
        <w:t xml:space="preserve"> </w:t>
      </w:r>
      <w:r w:rsidR="00645BEC">
        <w:t>LC Staff</w:t>
      </w:r>
    </w:p>
    <w:p w:rsidR="002C4ED9" w:rsidRDefault="002C4ED9" w:rsidP="002C4ED9">
      <w:pPr>
        <w:tabs>
          <w:tab w:val="left" w:pos="2100"/>
        </w:tabs>
      </w:pPr>
      <w:r>
        <w:t>Diana Sobczynski – LC Staff</w:t>
      </w:r>
    </w:p>
    <w:p w:rsidR="002C4ED9" w:rsidRDefault="002C4ED9" w:rsidP="002C4ED9">
      <w:pPr>
        <w:tabs>
          <w:tab w:val="left" w:pos="2100"/>
        </w:tabs>
      </w:pPr>
      <w:r>
        <w:t>Darcy Dillon – LC Staff</w:t>
      </w:r>
    </w:p>
    <w:p w:rsidR="002C4ED9" w:rsidRDefault="002C4ED9" w:rsidP="002C4ED9">
      <w:pPr>
        <w:tabs>
          <w:tab w:val="left" w:pos="2100"/>
        </w:tabs>
      </w:pPr>
      <w:r>
        <w:t>Josh Burstein - EOCB</w:t>
      </w:r>
    </w:p>
    <w:p w:rsidR="002C4ED9" w:rsidRDefault="002C4ED9" w:rsidP="002C4ED9">
      <w:pPr>
        <w:tabs>
          <w:tab w:val="left" w:pos="2100"/>
        </w:tabs>
      </w:pPr>
      <w:r>
        <w:t xml:space="preserve">Mike Cowles </w:t>
      </w:r>
      <w:r w:rsidR="00CD7B70">
        <w:t>–</w:t>
      </w:r>
      <w:r>
        <w:t xml:space="preserve"> public</w:t>
      </w:r>
    </w:p>
    <w:p w:rsidR="00CD7B70" w:rsidRDefault="00CD7B70" w:rsidP="002C4ED9">
      <w:pPr>
        <w:tabs>
          <w:tab w:val="left" w:pos="2100"/>
        </w:tabs>
      </w:pPr>
    </w:p>
    <w:p w:rsidR="00CD7B70" w:rsidRDefault="00CD7B70" w:rsidP="002C4ED9">
      <w:pPr>
        <w:tabs>
          <w:tab w:val="left" w:pos="2100"/>
        </w:tabs>
      </w:pPr>
      <w:r>
        <w:t>Lauren Perry –EOCB - Absent</w:t>
      </w:r>
    </w:p>
    <w:p w:rsidR="002C4ED9" w:rsidRDefault="002C4ED9" w:rsidP="002C4ED9">
      <w:pPr>
        <w:tabs>
          <w:tab w:val="left" w:pos="2100"/>
        </w:tabs>
      </w:pPr>
    </w:p>
    <w:p w:rsidR="00E910CD" w:rsidRDefault="00E910CD">
      <w:pPr>
        <w:pStyle w:val="BodyText"/>
      </w:pPr>
    </w:p>
    <w:p w:rsidR="00E910CD" w:rsidRPr="00CD7B70" w:rsidRDefault="00CE546D" w:rsidP="00CD7B70">
      <w:pPr>
        <w:pStyle w:val="ListParagraph"/>
        <w:numPr>
          <w:ilvl w:val="0"/>
          <w:numId w:val="1"/>
        </w:numPr>
        <w:ind w:left="360"/>
        <w:rPr>
          <w:b/>
        </w:rPr>
      </w:pPr>
      <w:r w:rsidRPr="00CD7B70">
        <w:rPr>
          <w:b/>
        </w:rPr>
        <w:t>REVIEW AND APPROVAL</w:t>
      </w:r>
      <w:r w:rsidRPr="00CD7B70">
        <w:rPr>
          <w:b/>
        </w:rPr>
        <w:t xml:space="preserve"> OF</w:t>
      </w:r>
      <w:r w:rsidRPr="00CD7B70">
        <w:rPr>
          <w:b/>
        </w:rPr>
        <w:t xml:space="preserve"> </w:t>
      </w:r>
      <w:r w:rsidRPr="00CD7B70">
        <w:rPr>
          <w:b/>
        </w:rPr>
        <w:t>AGENDA</w:t>
      </w:r>
    </w:p>
    <w:p w:rsidR="002C4ED9" w:rsidRDefault="002C4ED9" w:rsidP="002C4ED9">
      <w:pPr>
        <w:pStyle w:val="ListParagraph"/>
      </w:pPr>
    </w:p>
    <w:p w:rsidR="002C4ED9" w:rsidRDefault="002C4ED9" w:rsidP="002C4ED9">
      <w:pPr>
        <w:tabs>
          <w:tab w:val="left" w:pos="2100"/>
        </w:tabs>
        <w:spacing w:before="1"/>
      </w:pPr>
      <w:r>
        <w:t>Amend agenda to closing meeting at 1:15pm</w:t>
      </w:r>
    </w:p>
    <w:p w:rsidR="00E910CD" w:rsidRDefault="00E910CD">
      <w:pPr>
        <w:pStyle w:val="BodyText"/>
      </w:pPr>
    </w:p>
    <w:p w:rsidR="00E910CD" w:rsidRDefault="00CD7B70" w:rsidP="00CD7B70">
      <w:pPr>
        <w:pStyle w:val="ListParagraph"/>
        <w:spacing w:line="480" w:lineRule="auto"/>
        <w:ind w:left="0" w:right="1169" w:firstLine="0"/>
      </w:pPr>
      <w:r>
        <w:rPr>
          <w:b/>
        </w:rPr>
        <w:t xml:space="preserve">4.   </w:t>
      </w:r>
      <w:r w:rsidR="00CE546D" w:rsidRPr="00CD7B70">
        <w:rPr>
          <w:b/>
        </w:rPr>
        <w:t>PUBLIC COMMENT – 3 minutes each or other time allotment as determined by</w:t>
      </w:r>
      <w:r w:rsidR="00CE546D">
        <w:t xml:space="preserve"> Board</w:t>
      </w:r>
    </w:p>
    <w:p w:rsidR="002C4ED9" w:rsidRDefault="002C4ED9" w:rsidP="002C4ED9">
      <w:pPr>
        <w:tabs>
          <w:tab w:val="left" w:pos="2100"/>
        </w:tabs>
        <w:spacing w:line="480" w:lineRule="auto"/>
        <w:ind w:right="1169"/>
      </w:pPr>
      <w:r>
        <w:t>No comments</w:t>
      </w:r>
    </w:p>
    <w:p w:rsidR="00E910CD" w:rsidRPr="00CD7B70" w:rsidRDefault="00CD7B70" w:rsidP="00CD7B70">
      <w:pPr>
        <w:spacing w:line="251" w:lineRule="exact"/>
        <w:rPr>
          <w:b/>
        </w:rPr>
      </w:pPr>
      <w:r>
        <w:rPr>
          <w:b/>
        </w:rPr>
        <w:t xml:space="preserve">5.   </w:t>
      </w:r>
      <w:r w:rsidR="00CE546D" w:rsidRPr="00CD7B70">
        <w:rPr>
          <w:b/>
        </w:rPr>
        <w:t>STAFF</w:t>
      </w:r>
      <w:r w:rsidR="00CE546D" w:rsidRPr="00CD7B70">
        <w:rPr>
          <w:b/>
          <w:spacing w:val="-1"/>
        </w:rPr>
        <w:t xml:space="preserve"> </w:t>
      </w:r>
      <w:r w:rsidR="00CE546D" w:rsidRPr="00CD7B70">
        <w:rPr>
          <w:b/>
        </w:rPr>
        <w:t>ANNOUNCEMENTS/UPDATES</w:t>
      </w:r>
    </w:p>
    <w:p w:rsidR="002C4ED9" w:rsidRDefault="002C4ED9" w:rsidP="002C4ED9">
      <w:pPr>
        <w:tabs>
          <w:tab w:val="left" w:pos="2100"/>
        </w:tabs>
        <w:spacing w:line="251" w:lineRule="exact"/>
      </w:pPr>
      <w:r>
        <w:t>Dillon – confirm Sheriff is receiving certification pay – reflected in calculations</w:t>
      </w:r>
    </w:p>
    <w:p w:rsidR="002C4ED9" w:rsidRDefault="002C4ED9" w:rsidP="002C4ED9">
      <w:pPr>
        <w:pStyle w:val="ListParagraph"/>
        <w:numPr>
          <w:ilvl w:val="0"/>
          <w:numId w:val="2"/>
        </w:numPr>
        <w:tabs>
          <w:tab w:val="left" w:pos="2100"/>
        </w:tabs>
        <w:spacing w:line="251" w:lineRule="exact"/>
      </w:pPr>
      <w:r>
        <w:t xml:space="preserve">Packet item #3 – </w:t>
      </w:r>
      <w:r w:rsidR="00CD7B70">
        <w:t>Lane Charter V Personnel, person shall receive equitable compensation</w:t>
      </w:r>
      <w:r w:rsidR="00F374FC">
        <w:t xml:space="preserve"> </w:t>
      </w:r>
    </w:p>
    <w:p w:rsidR="00F374FC" w:rsidRDefault="00F374FC" w:rsidP="00F374FC">
      <w:pPr>
        <w:pStyle w:val="ListParagraph"/>
        <w:numPr>
          <w:ilvl w:val="0"/>
          <w:numId w:val="2"/>
        </w:numPr>
        <w:tabs>
          <w:tab w:val="left" w:pos="2100"/>
        </w:tabs>
        <w:spacing w:line="251" w:lineRule="exact"/>
      </w:pPr>
      <w:r>
        <w:t xml:space="preserve">EOCB presentation </w:t>
      </w:r>
      <w:r w:rsidR="00CD7B70">
        <w:t xml:space="preserve">to Board of Commissioners </w:t>
      </w:r>
      <w:r>
        <w:t>potentially Oct 6, 2020; not a requirement for all to attend</w:t>
      </w:r>
    </w:p>
    <w:p w:rsidR="00F374FC" w:rsidRDefault="00F374FC" w:rsidP="00F374FC">
      <w:pPr>
        <w:pStyle w:val="ListParagraph"/>
        <w:numPr>
          <w:ilvl w:val="0"/>
          <w:numId w:val="2"/>
        </w:numPr>
        <w:tabs>
          <w:tab w:val="left" w:pos="2100"/>
        </w:tabs>
        <w:spacing w:line="251" w:lineRule="exact"/>
      </w:pPr>
      <w:r>
        <w:t>Would need to schedule a separate Budget meeting in August</w:t>
      </w:r>
    </w:p>
    <w:p w:rsidR="00F374FC" w:rsidRDefault="00CD7B70" w:rsidP="00F374FC">
      <w:pPr>
        <w:pStyle w:val="ListParagraph"/>
        <w:numPr>
          <w:ilvl w:val="0"/>
          <w:numId w:val="2"/>
        </w:numPr>
        <w:tabs>
          <w:tab w:val="left" w:pos="2100"/>
        </w:tabs>
        <w:spacing w:line="251" w:lineRule="exact"/>
      </w:pPr>
      <w:r>
        <w:t xml:space="preserve">Everything needs to be ready for Board meeting </w:t>
      </w:r>
      <w:r w:rsidR="00F374FC">
        <w:t>by 9/23/2020</w:t>
      </w:r>
    </w:p>
    <w:p w:rsidR="00F374FC" w:rsidRDefault="00F374FC" w:rsidP="00F374FC">
      <w:pPr>
        <w:pStyle w:val="ListParagraph"/>
        <w:numPr>
          <w:ilvl w:val="0"/>
          <w:numId w:val="2"/>
        </w:numPr>
        <w:tabs>
          <w:tab w:val="left" w:pos="2100"/>
        </w:tabs>
        <w:spacing w:line="251" w:lineRule="exact"/>
      </w:pPr>
      <w:r>
        <w:t xml:space="preserve">Response to COLA questions – majority of </w:t>
      </w:r>
      <w:r w:rsidR="00714645">
        <w:t>employees</w:t>
      </w:r>
      <w:r>
        <w:t xml:space="preserve"> get 1%, others get 2%</w:t>
      </w:r>
    </w:p>
    <w:p w:rsidR="00E910CD" w:rsidRDefault="00E910CD">
      <w:pPr>
        <w:pStyle w:val="BodyText"/>
      </w:pPr>
    </w:p>
    <w:p w:rsidR="00E910CD" w:rsidRPr="00CD7B70" w:rsidRDefault="00CD7B70" w:rsidP="00CD7B70">
      <w:pPr>
        <w:tabs>
          <w:tab w:val="left" w:pos="2100"/>
        </w:tabs>
        <w:rPr>
          <w:b/>
        </w:rPr>
      </w:pPr>
      <w:r w:rsidRPr="00CD7B70">
        <w:rPr>
          <w:b/>
        </w:rPr>
        <w:t xml:space="preserve">6. </w:t>
      </w:r>
      <w:r>
        <w:rPr>
          <w:b/>
        </w:rPr>
        <w:t xml:space="preserve">  </w:t>
      </w:r>
      <w:r w:rsidR="00CE546D" w:rsidRPr="00CD7B70">
        <w:rPr>
          <w:b/>
        </w:rPr>
        <w:t>DISCUSSION AND</w:t>
      </w:r>
      <w:r w:rsidR="00CE546D" w:rsidRPr="00CD7B70">
        <w:rPr>
          <w:b/>
          <w:spacing w:val="-1"/>
        </w:rPr>
        <w:t xml:space="preserve"> </w:t>
      </w:r>
      <w:r w:rsidR="00CE546D" w:rsidRPr="00CD7B70">
        <w:rPr>
          <w:b/>
        </w:rPr>
        <w:t>DELIBERATIONS</w:t>
      </w:r>
    </w:p>
    <w:p w:rsidR="00F374FC" w:rsidRDefault="00F374FC" w:rsidP="00F374FC">
      <w:pPr>
        <w:tabs>
          <w:tab w:val="left" w:pos="2100"/>
        </w:tabs>
      </w:pPr>
      <w:r>
        <w:t>Burstein – review T</w:t>
      </w:r>
      <w:r w:rsidR="00CD7B70">
        <w:t xml:space="preserve">otal </w:t>
      </w:r>
      <w:proofErr w:type="gramStart"/>
      <w:r>
        <w:t>C</w:t>
      </w:r>
      <w:r w:rsidR="00CD7B70">
        <w:t>ompensation(</w:t>
      </w:r>
      <w:proofErr w:type="gramEnd"/>
      <w:r w:rsidR="00CD7B70">
        <w:t>TC)</w:t>
      </w:r>
      <w:r>
        <w:t xml:space="preserve"> matches </w:t>
      </w:r>
    </w:p>
    <w:p w:rsidR="00F374FC" w:rsidRDefault="00F374FC" w:rsidP="00F374FC">
      <w:pPr>
        <w:pStyle w:val="ListParagraph"/>
        <w:numPr>
          <w:ilvl w:val="0"/>
          <w:numId w:val="2"/>
        </w:numPr>
        <w:tabs>
          <w:tab w:val="left" w:pos="2100"/>
        </w:tabs>
      </w:pPr>
      <w:r>
        <w:t>Review options</w:t>
      </w:r>
    </w:p>
    <w:p w:rsidR="007E45A2" w:rsidRPr="007E45A2" w:rsidRDefault="007E45A2" w:rsidP="00F374FC">
      <w:pPr>
        <w:tabs>
          <w:tab w:val="left" w:pos="2100"/>
        </w:tabs>
        <w:rPr>
          <w:u w:val="single"/>
        </w:rPr>
      </w:pPr>
      <w:r w:rsidRPr="007E45A2">
        <w:rPr>
          <w:u w:val="single"/>
        </w:rPr>
        <w:t xml:space="preserve">Assessor </w:t>
      </w:r>
    </w:p>
    <w:p w:rsidR="00F374FC" w:rsidRDefault="00F374FC" w:rsidP="00F374FC">
      <w:pPr>
        <w:tabs>
          <w:tab w:val="left" w:pos="2100"/>
        </w:tabs>
      </w:pPr>
      <w:r>
        <w:t>Dillon – Assessor</w:t>
      </w:r>
    </w:p>
    <w:p w:rsidR="00F374FC" w:rsidRDefault="00F374FC" w:rsidP="00F374FC">
      <w:pPr>
        <w:tabs>
          <w:tab w:val="left" w:pos="2100"/>
        </w:tabs>
      </w:pPr>
      <w:r>
        <w:t>Burstein – we should avoid wage compression by ensuring the next senior position is not paid more</w:t>
      </w:r>
    </w:p>
    <w:p w:rsidR="00F374FC" w:rsidRDefault="005A6173" w:rsidP="00F374FC">
      <w:pPr>
        <w:tabs>
          <w:tab w:val="left" w:pos="2100"/>
        </w:tabs>
      </w:pPr>
      <w:r>
        <w:t>Dillon – 4.1% base rate increase is needed on the base to match TC comparison with other Counties</w:t>
      </w:r>
    </w:p>
    <w:p w:rsidR="005A6173" w:rsidRDefault="005A6173" w:rsidP="00F374FC">
      <w:pPr>
        <w:tabs>
          <w:tab w:val="left" w:pos="2100"/>
        </w:tabs>
      </w:pPr>
      <w:r>
        <w:t>Burstein – previously weighed Clackamas County more in the review of pay</w:t>
      </w:r>
    </w:p>
    <w:p w:rsidR="005A6173" w:rsidRDefault="005A6173" w:rsidP="005A6173">
      <w:pPr>
        <w:pStyle w:val="ListParagraph"/>
        <w:numPr>
          <w:ilvl w:val="0"/>
          <w:numId w:val="2"/>
        </w:numPr>
        <w:tabs>
          <w:tab w:val="left" w:pos="2100"/>
        </w:tabs>
      </w:pPr>
      <w:r>
        <w:t>Methodology used was the 5 county average</w:t>
      </w:r>
    </w:p>
    <w:p w:rsidR="005A6173" w:rsidRDefault="005A6173" w:rsidP="005A6173">
      <w:pPr>
        <w:pStyle w:val="ListParagraph"/>
        <w:numPr>
          <w:ilvl w:val="0"/>
          <w:numId w:val="2"/>
        </w:numPr>
        <w:tabs>
          <w:tab w:val="left" w:pos="2100"/>
        </w:tabs>
      </w:pPr>
      <w:r>
        <w:t>Should these recommendations be in percentages of dollars</w:t>
      </w:r>
    </w:p>
    <w:p w:rsidR="005A6173" w:rsidRDefault="005A6173" w:rsidP="005A6173">
      <w:pPr>
        <w:tabs>
          <w:tab w:val="left" w:pos="2100"/>
        </w:tabs>
      </w:pPr>
      <w:r>
        <w:t>Dillon – dollars but include percentage in board packet</w:t>
      </w:r>
    </w:p>
    <w:p w:rsidR="005A6173" w:rsidRDefault="005A6173" w:rsidP="005A6173">
      <w:pPr>
        <w:tabs>
          <w:tab w:val="left" w:pos="2100"/>
        </w:tabs>
      </w:pPr>
      <w:r>
        <w:t>Burstein – effective first pay period after Jan. 1, 2021</w:t>
      </w:r>
    </w:p>
    <w:p w:rsidR="00CD7B70" w:rsidRDefault="00CD7B70" w:rsidP="005A6173">
      <w:pPr>
        <w:tabs>
          <w:tab w:val="left" w:pos="2100"/>
        </w:tabs>
      </w:pPr>
    </w:p>
    <w:p w:rsidR="005A6173" w:rsidRDefault="005A6173" w:rsidP="005A6173">
      <w:pPr>
        <w:pStyle w:val="ListParagraph"/>
        <w:numPr>
          <w:ilvl w:val="0"/>
          <w:numId w:val="2"/>
        </w:numPr>
        <w:tabs>
          <w:tab w:val="left" w:pos="2100"/>
        </w:tabs>
      </w:pPr>
      <w:r>
        <w:lastRenderedPageBreak/>
        <w:t xml:space="preserve">Next </w:t>
      </w:r>
      <w:r w:rsidR="00714645">
        <w:t>year’s</w:t>
      </w:r>
      <w:r>
        <w:t xml:space="preserve"> recommend</w:t>
      </w:r>
    </w:p>
    <w:p w:rsidR="005A6173" w:rsidRDefault="005A6173" w:rsidP="005A6173">
      <w:pPr>
        <w:tabs>
          <w:tab w:val="left" w:pos="2100"/>
        </w:tabs>
      </w:pPr>
      <w:r>
        <w:t>Daugherty – consider the 2022 COLA as well</w:t>
      </w:r>
    </w:p>
    <w:p w:rsidR="005A6173" w:rsidRDefault="005A6173" w:rsidP="005A6173">
      <w:pPr>
        <w:pStyle w:val="ListParagraph"/>
        <w:numPr>
          <w:ilvl w:val="0"/>
          <w:numId w:val="2"/>
        </w:numPr>
        <w:tabs>
          <w:tab w:val="left" w:pos="2100"/>
        </w:tabs>
      </w:pPr>
      <w:r>
        <w:t>Should we consider that the compression difference is not as wide as other positions</w:t>
      </w:r>
    </w:p>
    <w:p w:rsidR="005A6173" w:rsidRDefault="005A6173" w:rsidP="005A6173">
      <w:pPr>
        <w:tabs>
          <w:tab w:val="left" w:pos="2100"/>
        </w:tabs>
      </w:pPr>
    </w:p>
    <w:p w:rsidR="00E910CD" w:rsidRDefault="005A6173">
      <w:pPr>
        <w:pStyle w:val="BodyText"/>
      </w:pPr>
      <w:r>
        <w:t>Billard – concurs that the compression would be addressed in the second year</w:t>
      </w:r>
    </w:p>
    <w:p w:rsidR="005A6173" w:rsidRDefault="005A6173">
      <w:pPr>
        <w:pStyle w:val="BodyText"/>
      </w:pPr>
      <w:r>
        <w:t>Burstein – possible 2% for Assessor and 1% for the others as an exception</w:t>
      </w:r>
    </w:p>
    <w:p w:rsidR="005A6173" w:rsidRDefault="005A6173" w:rsidP="005A6173">
      <w:pPr>
        <w:pStyle w:val="BodyText"/>
        <w:numPr>
          <w:ilvl w:val="0"/>
          <w:numId w:val="2"/>
        </w:numPr>
      </w:pPr>
      <w:r>
        <w:t>1/1/2021 – 4.1%</w:t>
      </w:r>
    </w:p>
    <w:p w:rsidR="005A6173" w:rsidRDefault="005A6173" w:rsidP="005A6173">
      <w:pPr>
        <w:pStyle w:val="BodyText"/>
        <w:numPr>
          <w:ilvl w:val="0"/>
          <w:numId w:val="2"/>
        </w:numPr>
      </w:pPr>
      <w:r>
        <w:t>1/1/2022 – 2%</w:t>
      </w:r>
    </w:p>
    <w:p w:rsidR="005A6173" w:rsidRDefault="005A6173" w:rsidP="005A6173">
      <w:pPr>
        <w:pStyle w:val="BodyText"/>
      </w:pPr>
      <w:r>
        <w:t xml:space="preserve">Dillon – 6.1% over 2 </w:t>
      </w:r>
      <w:r w:rsidR="00714645">
        <w:t>year’s</w:t>
      </w:r>
      <w:r>
        <w:t xml:space="preserve"> recommendation</w:t>
      </w:r>
    </w:p>
    <w:p w:rsidR="005A6173" w:rsidRDefault="005A6173" w:rsidP="005A6173">
      <w:pPr>
        <w:pStyle w:val="BodyText"/>
        <w:numPr>
          <w:ilvl w:val="0"/>
          <w:numId w:val="2"/>
        </w:numPr>
      </w:pPr>
      <w:r>
        <w:t>Consider if the 1.1% is enough differential between Assessor &amp; highest paid to attract/retain an employee</w:t>
      </w:r>
    </w:p>
    <w:p w:rsidR="005A6173" w:rsidRDefault="005A6173" w:rsidP="005A6173">
      <w:pPr>
        <w:pStyle w:val="BodyText"/>
      </w:pPr>
      <w:r>
        <w:t>Burstein – $125,000 is enough to attract</w:t>
      </w:r>
    </w:p>
    <w:p w:rsidR="007E45A2" w:rsidRDefault="007E45A2" w:rsidP="005A6173">
      <w:pPr>
        <w:pStyle w:val="BodyText"/>
      </w:pPr>
      <w:r>
        <w:t>Daughert</w:t>
      </w:r>
      <w:r w:rsidR="005A6173">
        <w:t xml:space="preserve">y </w:t>
      </w:r>
      <w:r>
        <w:t xml:space="preserve">– addressed compression a few years ago and </w:t>
      </w:r>
      <w:proofErr w:type="gramStart"/>
      <w:r>
        <w:t>t</w:t>
      </w:r>
      <w:r w:rsidR="00CD7B70">
        <w:t>he it</w:t>
      </w:r>
      <w:proofErr w:type="gramEnd"/>
      <w:r>
        <w:t xml:space="preserve"> is not enough to maintain the compression issue</w:t>
      </w:r>
    </w:p>
    <w:p w:rsidR="007E45A2" w:rsidRDefault="007E45A2" w:rsidP="005A6173">
      <w:pPr>
        <w:pStyle w:val="BodyText"/>
      </w:pPr>
      <w:r>
        <w:t>Billard – more concerns about what will pass</w:t>
      </w:r>
    </w:p>
    <w:p w:rsidR="007E45A2" w:rsidRDefault="007E45A2" w:rsidP="005A6173">
      <w:pPr>
        <w:pStyle w:val="BodyText"/>
      </w:pPr>
      <w:r>
        <w:t>Dillon – highest paid subordinate is at the top step and will only increase in pay with additional COLAs</w:t>
      </w:r>
    </w:p>
    <w:p w:rsidR="007E45A2" w:rsidRDefault="007E45A2" w:rsidP="005A6173">
      <w:pPr>
        <w:pStyle w:val="BodyText"/>
      </w:pPr>
      <w:r>
        <w:t>Billard – we are competitive enough with Clackamas to compete with an offer</w:t>
      </w:r>
    </w:p>
    <w:p w:rsidR="007E45A2" w:rsidRDefault="007E45A2" w:rsidP="005A6173">
      <w:pPr>
        <w:pStyle w:val="BodyText"/>
      </w:pPr>
    </w:p>
    <w:p w:rsidR="005A6173" w:rsidRDefault="007E45A2" w:rsidP="005A6173">
      <w:pPr>
        <w:pStyle w:val="BodyText"/>
      </w:pPr>
      <w:r>
        <w:rPr>
          <w:u w:val="single"/>
        </w:rPr>
        <w:t>Commissioners</w:t>
      </w:r>
    </w:p>
    <w:p w:rsidR="007E45A2" w:rsidRDefault="007E45A2" w:rsidP="005A6173">
      <w:pPr>
        <w:pStyle w:val="BodyText"/>
      </w:pPr>
      <w:r>
        <w:t>Dillon – Overview of options</w:t>
      </w:r>
    </w:p>
    <w:p w:rsidR="007E45A2" w:rsidRDefault="007E45A2" w:rsidP="007E45A2">
      <w:pPr>
        <w:pStyle w:val="BodyText"/>
        <w:numPr>
          <w:ilvl w:val="0"/>
          <w:numId w:val="2"/>
        </w:numPr>
      </w:pPr>
      <w:r>
        <w:t>1 – increase base rate 21.3%</w:t>
      </w:r>
    </w:p>
    <w:p w:rsidR="007E45A2" w:rsidRDefault="007E45A2" w:rsidP="007E45A2">
      <w:pPr>
        <w:pStyle w:val="BodyText"/>
        <w:numPr>
          <w:ilvl w:val="0"/>
          <w:numId w:val="2"/>
        </w:numPr>
      </w:pPr>
      <w:r>
        <w:t>2 – increase base rate 15.2%</w:t>
      </w:r>
    </w:p>
    <w:p w:rsidR="007E45A2" w:rsidRDefault="007E45A2" w:rsidP="007E45A2">
      <w:pPr>
        <w:pStyle w:val="BodyText"/>
        <w:numPr>
          <w:ilvl w:val="0"/>
          <w:numId w:val="2"/>
        </w:numPr>
      </w:pPr>
      <w:r>
        <w:t xml:space="preserve">3 – increase base rate +- </w:t>
      </w:r>
      <w:r w:rsidR="00A86D25">
        <w:t xml:space="preserve">5% </w:t>
      </w:r>
      <w:r>
        <w:t>lowest comp</w:t>
      </w:r>
    </w:p>
    <w:p w:rsidR="00A86D25" w:rsidRDefault="00A86D25" w:rsidP="007E45A2">
      <w:pPr>
        <w:pStyle w:val="BodyText"/>
        <w:numPr>
          <w:ilvl w:val="0"/>
          <w:numId w:val="2"/>
        </w:numPr>
      </w:pPr>
      <w:r>
        <w:t>Option x – 1% COLA and Option x – 2% COLA</w:t>
      </w:r>
    </w:p>
    <w:p w:rsidR="00A86D25" w:rsidRDefault="00A86D25" w:rsidP="00A86D25">
      <w:pPr>
        <w:pStyle w:val="BodyText"/>
      </w:pPr>
      <w:r>
        <w:t>Burstein – is the Board okay with these 3 option</w:t>
      </w:r>
    </w:p>
    <w:p w:rsidR="00A86D25" w:rsidRDefault="00A86D25" w:rsidP="00A86D25">
      <w:pPr>
        <w:pStyle w:val="BodyText"/>
      </w:pPr>
      <w:r>
        <w:t>Daugherty – agree</w:t>
      </w:r>
    </w:p>
    <w:p w:rsidR="00A86D25" w:rsidRDefault="00A86D25" w:rsidP="00A86D25">
      <w:pPr>
        <w:pStyle w:val="BodyText"/>
      </w:pPr>
      <w:r>
        <w:t>Billard – agree – consistent with philosophy</w:t>
      </w:r>
    </w:p>
    <w:p w:rsidR="00114EE1" w:rsidRDefault="00114EE1" w:rsidP="00A86D25">
      <w:pPr>
        <w:pStyle w:val="BodyText"/>
      </w:pPr>
      <w:r>
        <w:t>Burstein – Dillon add in that language regarding equity compensation – do we just quote all or some?</w:t>
      </w:r>
    </w:p>
    <w:p w:rsidR="00114EE1" w:rsidRDefault="00114EE1" w:rsidP="00A86D25">
      <w:pPr>
        <w:pStyle w:val="BodyText"/>
      </w:pPr>
      <w:r>
        <w:t>Daugherty &amp; Billard – quote entire section</w:t>
      </w:r>
    </w:p>
    <w:p w:rsidR="00114EE1" w:rsidRDefault="00114EE1" w:rsidP="00A86D25">
      <w:pPr>
        <w:pStyle w:val="BodyText"/>
      </w:pPr>
      <w:r>
        <w:t>Dillon – when we spell out the options, Option #2 meets +-5% with</w:t>
      </w:r>
      <w:r w:rsidR="00E33C7F">
        <w:t>in</w:t>
      </w:r>
      <w:r>
        <w:t xml:space="preserve"> TC</w:t>
      </w:r>
    </w:p>
    <w:p w:rsidR="00114EE1" w:rsidRDefault="00114EE1" w:rsidP="00A86D25">
      <w:pPr>
        <w:pStyle w:val="BodyText"/>
      </w:pPr>
      <w:r>
        <w:t>Daugherty – if they go with option 1 – then 1% the second year</w:t>
      </w:r>
      <w:r w:rsidR="00E33C7F">
        <w:t xml:space="preserve"> to align with other employee groups</w:t>
      </w:r>
      <w:proofErr w:type="gramStart"/>
      <w:r w:rsidR="00E33C7F">
        <w:t xml:space="preserve">, </w:t>
      </w:r>
      <w:r>
        <w:t xml:space="preserve"> if</w:t>
      </w:r>
      <w:proofErr w:type="gramEnd"/>
      <w:r>
        <w:t xml:space="preserve"> </w:t>
      </w:r>
      <w:r w:rsidR="00E33C7F">
        <w:t xml:space="preserve">options 2 or 3, </w:t>
      </w:r>
      <w:r>
        <w:t>then 2% next year</w:t>
      </w:r>
      <w:r w:rsidR="00E33C7F">
        <w:t xml:space="preserve">   We are looking at the whole picture</w:t>
      </w:r>
    </w:p>
    <w:p w:rsidR="00114EE1" w:rsidRDefault="00114EE1" w:rsidP="00A86D25">
      <w:pPr>
        <w:pStyle w:val="BodyText"/>
      </w:pPr>
      <w:r>
        <w:t>Burstein &amp; Burstein – agree</w:t>
      </w:r>
    </w:p>
    <w:p w:rsidR="00114EE1" w:rsidRDefault="00114EE1" w:rsidP="00A86D25">
      <w:pPr>
        <w:pStyle w:val="BodyText"/>
      </w:pPr>
    </w:p>
    <w:p w:rsidR="00114EE1" w:rsidRDefault="00114EE1" w:rsidP="00A86D25">
      <w:pPr>
        <w:pStyle w:val="BodyText"/>
        <w:rPr>
          <w:u w:val="single"/>
        </w:rPr>
      </w:pPr>
      <w:r w:rsidRPr="00114EE1">
        <w:rPr>
          <w:u w:val="single"/>
        </w:rPr>
        <w:t>District Attorney</w:t>
      </w:r>
    </w:p>
    <w:p w:rsidR="00114EE1" w:rsidRDefault="00114EE1" w:rsidP="00A86D25">
      <w:pPr>
        <w:pStyle w:val="BodyText"/>
      </w:pPr>
      <w:r>
        <w:t>Dillon – increase base rate 3.4% to match TC</w:t>
      </w:r>
    </w:p>
    <w:p w:rsidR="00114EE1" w:rsidRDefault="00114EE1" w:rsidP="00A86D25">
      <w:pPr>
        <w:pStyle w:val="BodyText"/>
      </w:pPr>
      <w:r>
        <w:t>Burstein – second in command position is not intended to be hired</w:t>
      </w:r>
    </w:p>
    <w:p w:rsidR="00114EE1" w:rsidRPr="00114EE1" w:rsidRDefault="00114EE1" w:rsidP="00A86D25">
      <w:pPr>
        <w:pStyle w:val="BodyText"/>
      </w:pPr>
      <w:r>
        <w:t>Dillon – correct – they are not going to fill it</w:t>
      </w:r>
    </w:p>
    <w:p w:rsidR="00114EE1" w:rsidRDefault="00114EE1" w:rsidP="00A86D25">
      <w:pPr>
        <w:pStyle w:val="BodyText"/>
      </w:pPr>
      <w:r>
        <w:t>Burstein – DA is up for re-election</w:t>
      </w:r>
    </w:p>
    <w:p w:rsidR="00114EE1" w:rsidRDefault="00114EE1" w:rsidP="00A86D25">
      <w:pPr>
        <w:pStyle w:val="BodyText"/>
      </w:pPr>
      <w:r>
        <w:t>Daugherty – suggestion is consistent with our previous recommendations</w:t>
      </w:r>
    </w:p>
    <w:p w:rsidR="00114EE1" w:rsidRDefault="00114EE1" w:rsidP="00A86D25">
      <w:pPr>
        <w:pStyle w:val="BodyText"/>
      </w:pPr>
      <w:r>
        <w:t>Burstein – second year recommendation is 1%</w:t>
      </w:r>
    </w:p>
    <w:p w:rsidR="00114EE1" w:rsidRDefault="00114EE1" w:rsidP="00A86D25">
      <w:pPr>
        <w:pStyle w:val="BodyText"/>
      </w:pPr>
      <w:r>
        <w:t>Daugherty &amp; Billard – agree</w:t>
      </w:r>
    </w:p>
    <w:p w:rsidR="00114EE1" w:rsidRDefault="00114EE1" w:rsidP="00A86D25">
      <w:pPr>
        <w:pStyle w:val="BodyText"/>
      </w:pPr>
      <w:r>
        <w:t>Burstein – no compression issue therefore 1% second year</w:t>
      </w:r>
    </w:p>
    <w:p w:rsidR="009B36DB" w:rsidRDefault="009B36DB" w:rsidP="00A86D25">
      <w:pPr>
        <w:pStyle w:val="BodyText"/>
      </w:pPr>
    </w:p>
    <w:p w:rsidR="009B36DB" w:rsidRDefault="00714645" w:rsidP="00A86D25">
      <w:pPr>
        <w:pStyle w:val="BodyText"/>
      </w:pPr>
      <w:r>
        <w:rPr>
          <w:u w:val="single"/>
        </w:rPr>
        <w:t>Justice</w:t>
      </w:r>
      <w:r w:rsidR="009B36DB">
        <w:rPr>
          <w:u w:val="single"/>
        </w:rPr>
        <w:t xml:space="preserve"> of the Peace</w:t>
      </w:r>
    </w:p>
    <w:p w:rsidR="009B36DB" w:rsidRDefault="009B36DB" w:rsidP="00A86D25">
      <w:pPr>
        <w:pStyle w:val="BodyText"/>
      </w:pPr>
      <w:r>
        <w:t>Dillon – increase base rate 8.11% - half time position; only other county with less than full time is Deschutes</w:t>
      </w:r>
    </w:p>
    <w:p w:rsidR="009B36DB" w:rsidRDefault="009B36DB" w:rsidP="009B36DB">
      <w:pPr>
        <w:pStyle w:val="BodyText"/>
        <w:numPr>
          <w:ilvl w:val="0"/>
          <w:numId w:val="2"/>
        </w:numPr>
      </w:pPr>
      <w:r>
        <w:t>At end of last meeting Daugherty recommended to review the case numbers to determine if it made sense to do a comparison with all counties</w:t>
      </w:r>
    </w:p>
    <w:p w:rsidR="009B36DB" w:rsidRDefault="009B36DB" w:rsidP="009B36DB">
      <w:pPr>
        <w:pStyle w:val="BodyText"/>
      </w:pPr>
      <w:r>
        <w:t>Burstein – why is the percent in/out of market ave</w:t>
      </w:r>
      <w:r w:rsidR="00714645">
        <w:t>rage</w:t>
      </w:r>
      <w:r>
        <w:t xml:space="preserve"> TC higher than increase to base? </w:t>
      </w:r>
      <w:r w:rsidR="00714645">
        <w:t>It w</w:t>
      </w:r>
      <w:r>
        <w:t>as the opposite with other positions</w:t>
      </w:r>
    </w:p>
    <w:p w:rsidR="009B36DB" w:rsidRDefault="009B36DB" w:rsidP="009B36DB">
      <w:pPr>
        <w:pStyle w:val="BodyText"/>
      </w:pPr>
      <w:r>
        <w:t>Dillon – a few of the counties have additional stipends; cost of premiums; we back these out for a more accurate comparison</w:t>
      </w:r>
    </w:p>
    <w:p w:rsidR="009B36DB" w:rsidRDefault="009B36DB" w:rsidP="009B36DB">
      <w:pPr>
        <w:pStyle w:val="BodyText"/>
      </w:pPr>
      <w:r>
        <w:t>Daugherty – substantially lower case load</w:t>
      </w:r>
    </w:p>
    <w:p w:rsidR="009B36DB" w:rsidRDefault="009B36DB" w:rsidP="009B36DB">
      <w:pPr>
        <w:pStyle w:val="BodyText"/>
      </w:pPr>
      <w:r>
        <w:t>Burstein – what do we do with this info?</w:t>
      </w:r>
    </w:p>
    <w:p w:rsidR="009B36DB" w:rsidRDefault="009B36DB" w:rsidP="009B36DB">
      <w:pPr>
        <w:pStyle w:val="BodyText"/>
      </w:pPr>
      <w:r>
        <w:t>Daugherty – use previous rational</w:t>
      </w:r>
    </w:p>
    <w:p w:rsidR="009B36DB" w:rsidRDefault="009B36DB" w:rsidP="009B36DB">
      <w:pPr>
        <w:pStyle w:val="BodyText"/>
      </w:pPr>
      <w:r>
        <w:t>Burstein – less of a truing up and more of a COLA</w:t>
      </w:r>
    </w:p>
    <w:p w:rsidR="009B36DB" w:rsidRDefault="009B36DB" w:rsidP="009B36DB">
      <w:pPr>
        <w:pStyle w:val="BodyText"/>
      </w:pPr>
      <w:r>
        <w:t>Billard – agree</w:t>
      </w:r>
    </w:p>
    <w:p w:rsidR="009B36DB" w:rsidRDefault="009B36DB" w:rsidP="009B36DB">
      <w:pPr>
        <w:pStyle w:val="BodyText"/>
      </w:pPr>
      <w:r>
        <w:t xml:space="preserve">Burstein – What are the </w:t>
      </w:r>
      <w:r w:rsidR="009642D4">
        <w:t>recommendations?</w:t>
      </w:r>
    </w:p>
    <w:p w:rsidR="009B36DB" w:rsidRDefault="009B36DB" w:rsidP="009B36DB">
      <w:pPr>
        <w:pStyle w:val="BodyText"/>
      </w:pPr>
      <w:r>
        <w:t>Billard – 2</w:t>
      </w:r>
      <w:r w:rsidR="00E33C7F">
        <w:t xml:space="preserve"> +</w:t>
      </w:r>
      <w:r>
        <w:t>2%</w:t>
      </w:r>
    </w:p>
    <w:p w:rsidR="009B36DB" w:rsidRDefault="009B36DB" w:rsidP="009B36DB">
      <w:pPr>
        <w:pStyle w:val="BodyText"/>
      </w:pPr>
      <w:r>
        <w:t>Daugherty – agree</w:t>
      </w:r>
    </w:p>
    <w:p w:rsidR="009B36DB" w:rsidRDefault="009B36DB" w:rsidP="009B36DB">
      <w:pPr>
        <w:pStyle w:val="BodyText"/>
      </w:pPr>
      <w:r>
        <w:t>Burstein – unlike the others where we are truing up, t</w:t>
      </w:r>
      <w:r w:rsidR="00E33C7F">
        <w:t>here would be a straight COLA 2 +</w:t>
      </w:r>
      <w:r>
        <w:t xml:space="preserve"> 2%</w:t>
      </w:r>
    </w:p>
    <w:p w:rsidR="009B36DB" w:rsidRDefault="009B36DB" w:rsidP="009B36DB">
      <w:pPr>
        <w:pStyle w:val="BodyText"/>
      </w:pPr>
      <w:r>
        <w:lastRenderedPageBreak/>
        <w:t>Dillon – reviewed cou</w:t>
      </w:r>
      <w:r w:rsidR="009642D4">
        <w:t>n</w:t>
      </w:r>
      <w:r>
        <w:t xml:space="preserve">ty with closest population is 1.5% higher </w:t>
      </w:r>
      <w:r w:rsidR="00E33C7F">
        <w:t xml:space="preserve">base wage </w:t>
      </w:r>
      <w:r>
        <w:t>than our position</w:t>
      </w:r>
    </w:p>
    <w:p w:rsidR="009B36DB" w:rsidRDefault="009B36DB" w:rsidP="009B36DB">
      <w:pPr>
        <w:pStyle w:val="BodyText"/>
      </w:pPr>
      <w:r>
        <w:t>Burstein – include that logic in the justification</w:t>
      </w:r>
    </w:p>
    <w:p w:rsidR="009B36DB" w:rsidRDefault="009B36DB" w:rsidP="009B36DB">
      <w:pPr>
        <w:pStyle w:val="BodyText"/>
      </w:pPr>
    </w:p>
    <w:p w:rsidR="009B36DB" w:rsidRDefault="009B36DB" w:rsidP="009B36DB">
      <w:pPr>
        <w:pStyle w:val="BodyText"/>
      </w:pPr>
      <w:r>
        <w:rPr>
          <w:u w:val="single"/>
        </w:rPr>
        <w:t>Sheriff</w:t>
      </w:r>
    </w:p>
    <w:p w:rsidR="009B36DB" w:rsidRDefault="009B36DB" w:rsidP="009B36DB">
      <w:pPr>
        <w:pStyle w:val="BodyText"/>
      </w:pPr>
      <w:r>
        <w:t>Dillon – because Sheriff is now getting cert</w:t>
      </w:r>
      <w:r w:rsidR="00E33C7F">
        <w:t>ification</w:t>
      </w:r>
      <w:r>
        <w:t xml:space="preserve"> pay – </w:t>
      </w:r>
      <w:r w:rsidR="00E33C7F">
        <w:t xml:space="preserve">total </w:t>
      </w:r>
      <w:r>
        <w:t>compensation is over the average</w:t>
      </w:r>
    </w:p>
    <w:p w:rsidR="009B36DB" w:rsidRPr="009B36DB" w:rsidRDefault="009B36DB" w:rsidP="009B36DB">
      <w:pPr>
        <w:pStyle w:val="BodyText"/>
        <w:numPr>
          <w:ilvl w:val="0"/>
          <w:numId w:val="2"/>
        </w:numPr>
      </w:pPr>
      <w:r>
        <w:t>Based on TC</w:t>
      </w:r>
      <w:r w:rsidR="00E33C7F">
        <w:t xml:space="preserve"> methodology</w:t>
      </w:r>
      <w:r>
        <w:t xml:space="preserve"> </w:t>
      </w:r>
      <w:r w:rsidR="009642D4">
        <w:t>–</w:t>
      </w:r>
      <w:r>
        <w:t xml:space="preserve"> </w:t>
      </w:r>
      <w:r w:rsidR="009642D4">
        <w:t>EOCB would not be recommending an increase</w:t>
      </w:r>
    </w:p>
    <w:p w:rsidR="00114EE1" w:rsidRDefault="009642D4" w:rsidP="00A86D25">
      <w:pPr>
        <w:pStyle w:val="BodyText"/>
      </w:pPr>
      <w:r>
        <w:t>Burstein – year 1 – no increase; year 2 – 1 or 2%</w:t>
      </w:r>
    </w:p>
    <w:p w:rsidR="009642D4" w:rsidRDefault="009642D4" w:rsidP="00A86D25">
      <w:pPr>
        <w:pStyle w:val="BodyText"/>
      </w:pPr>
      <w:r>
        <w:t>Daugherty – agree; on the compression report there are no issues</w:t>
      </w:r>
    </w:p>
    <w:p w:rsidR="009642D4" w:rsidRDefault="009642D4" w:rsidP="00A86D25">
      <w:pPr>
        <w:pStyle w:val="BodyText"/>
      </w:pPr>
      <w:r>
        <w:t>Billard – should we consider a cost of living?</w:t>
      </w:r>
    </w:p>
    <w:p w:rsidR="009642D4" w:rsidRDefault="009642D4" w:rsidP="00A86D25">
      <w:pPr>
        <w:pStyle w:val="BodyText"/>
      </w:pPr>
      <w:r>
        <w:t>Daugherty – 1% each year?</w:t>
      </w:r>
    </w:p>
    <w:p w:rsidR="009642D4" w:rsidRDefault="009642D4" w:rsidP="00A86D25">
      <w:pPr>
        <w:pStyle w:val="BodyText"/>
      </w:pPr>
      <w:r>
        <w:t>Burstein – there is no problem to fix</w:t>
      </w:r>
      <w:r w:rsidR="00E33C7F">
        <w:t>,</w:t>
      </w:r>
      <w:r>
        <w:t xml:space="preserve"> so 0% increase – fits with our methodology. Assuming people are trued up; therefore no increase</w:t>
      </w:r>
    </w:p>
    <w:p w:rsidR="009642D4" w:rsidRDefault="009642D4" w:rsidP="00A86D25">
      <w:pPr>
        <w:pStyle w:val="BodyText"/>
      </w:pPr>
      <w:r>
        <w:t>Dillon – if they choose not to take the cert</w:t>
      </w:r>
      <w:r w:rsidR="00E33C7F">
        <w:t>ification</w:t>
      </w:r>
      <w:r>
        <w:t xml:space="preserve"> pay then the base may need to be reviewed</w:t>
      </w:r>
    </w:p>
    <w:p w:rsidR="009642D4" w:rsidRDefault="009642D4" w:rsidP="00A86D25">
      <w:pPr>
        <w:pStyle w:val="BodyText"/>
      </w:pPr>
      <w:r>
        <w:t xml:space="preserve">Dillon – </w:t>
      </w:r>
      <w:r w:rsidR="00E33C7F">
        <w:t xml:space="preserve">next steps, </w:t>
      </w:r>
      <w:r>
        <w:t>go back through each</w:t>
      </w:r>
      <w:r w:rsidR="00E33C7F">
        <w:t xml:space="preserve"> position </w:t>
      </w:r>
      <w:r>
        <w:t xml:space="preserve">and make a </w:t>
      </w:r>
      <w:r w:rsidR="00E33C7F">
        <w:t xml:space="preserve">formal </w:t>
      </w:r>
      <w:r>
        <w:t xml:space="preserve">motion </w:t>
      </w:r>
    </w:p>
    <w:p w:rsidR="00714645" w:rsidRPr="007E45A2" w:rsidRDefault="00714645" w:rsidP="00A86D25">
      <w:pPr>
        <w:pStyle w:val="BodyText"/>
      </w:pPr>
    </w:p>
    <w:p w:rsidR="00E910CD" w:rsidRPr="00F06436" w:rsidRDefault="00F06436" w:rsidP="00F06436">
      <w:pPr>
        <w:tabs>
          <w:tab w:val="left" w:pos="2100"/>
        </w:tabs>
        <w:spacing w:before="1"/>
        <w:rPr>
          <w:b/>
        </w:rPr>
      </w:pPr>
      <w:r w:rsidRPr="00F06436">
        <w:rPr>
          <w:b/>
        </w:rPr>
        <w:t xml:space="preserve">7. </w:t>
      </w:r>
      <w:r w:rsidR="00CE546D" w:rsidRPr="00F06436">
        <w:rPr>
          <w:b/>
        </w:rPr>
        <w:t>RECOMMENDATIONS AND</w:t>
      </w:r>
      <w:r w:rsidR="00CE546D" w:rsidRPr="00F06436">
        <w:rPr>
          <w:b/>
          <w:spacing w:val="-3"/>
        </w:rPr>
        <w:t xml:space="preserve"> </w:t>
      </w:r>
      <w:r w:rsidR="00CE546D" w:rsidRPr="00F06436">
        <w:rPr>
          <w:b/>
        </w:rPr>
        <w:t>RESOLUTIONS</w:t>
      </w:r>
    </w:p>
    <w:p w:rsidR="008C20C1" w:rsidRPr="008C20C1" w:rsidRDefault="008C20C1" w:rsidP="009642D4">
      <w:pPr>
        <w:tabs>
          <w:tab w:val="left" w:pos="2100"/>
        </w:tabs>
        <w:spacing w:before="1"/>
        <w:rPr>
          <w:u w:val="single"/>
        </w:rPr>
      </w:pPr>
      <w:r w:rsidRPr="008C20C1">
        <w:rPr>
          <w:u w:val="single"/>
        </w:rPr>
        <w:t>Accessor</w:t>
      </w:r>
    </w:p>
    <w:p w:rsidR="007F415F" w:rsidRDefault="00714645" w:rsidP="009642D4">
      <w:pPr>
        <w:tabs>
          <w:tab w:val="left" w:pos="2100"/>
        </w:tabs>
        <w:spacing w:before="1"/>
      </w:pPr>
      <w:r>
        <w:t>Daugherty -</w:t>
      </w:r>
      <w:r w:rsidR="00F06436">
        <w:t>Motion to recommend</w:t>
      </w:r>
    </w:p>
    <w:p w:rsidR="00714645" w:rsidRDefault="00714645" w:rsidP="00714645">
      <w:pPr>
        <w:pStyle w:val="ListParagraph"/>
        <w:numPr>
          <w:ilvl w:val="0"/>
          <w:numId w:val="2"/>
        </w:numPr>
        <w:tabs>
          <w:tab w:val="left" w:pos="2100"/>
        </w:tabs>
        <w:spacing w:before="1"/>
      </w:pPr>
      <w:r>
        <w:t xml:space="preserve">Year 1 - </w:t>
      </w:r>
      <w:r w:rsidR="009642D4">
        <w:t xml:space="preserve">4.1% increase to </w:t>
      </w:r>
      <w:r>
        <w:t xml:space="preserve">base </w:t>
      </w:r>
      <w:r w:rsidR="009642D4">
        <w:t>salary</w:t>
      </w:r>
      <w:r>
        <w:t xml:space="preserve"> effective </w:t>
      </w:r>
      <w:r w:rsidR="00F06436">
        <w:t xml:space="preserve">the </w:t>
      </w:r>
      <w:r>
        <w:t xml:space="preserve">first </w:t>
      </w:r>
      <w:r w:rsidR="00F06436">
        <w:t xml:space="preserve">full </w:t>
      </w:r>
      <w:r>
        <w:t>pay period following</w:t>
      </w:r>
      <w:r w:rsidR="009642D4">
        <w:t xml:space="preserve"> 1/1/2021 </w:t>
      </w:r>
    </w:p>
    <w:p w:rsidR="00714645" w:rsidRDefault="009642D4" w:rsidP="00714645">
      <w:pPr>
        <w:pStyle w:val="ListParagraph"/>
        <w:numPr>
          <w:ilvl w:val="0"/>
          <w:numId w:val="2"/>
        </w:numPr>
        <w:tabs>
          <w:tab w:val="left" w:pos="2100"/>
        </w:tabs>
        <w:spacing w:before="1"/>
      </w:pPr>
      <w:r>
        <w:t xml:space="preserve">Year 2 </w:t>
      </w:r>
      <w:r w:rsidR="00F06436">
        <w:t xml:space="preserve">- </w:t>
      </w:r>
      <w:r>
        <w:t xml:space="preserve">a COLA increase of 2% </w:t>
      </w:r>
      <w:r w:rsidR="00714645">
        <w:t xml:space="preserve">effective first </w:t>
      </w:r>
      <w:r w:rsidR="00F06436">
        <w:t xml:space="preserve">full pay </w:t>
      </w:r>
      <w:r w:rsidR="00714645">
        <w:t>period following</w:t>
      </w:r>
      <w:r>
        <w:t xml:space="preserve"> 1/1/2022 </w:t>
      </w:r>
    </w:p>
    <w:p w:rsidR="009642D4" w:rsidRDefault="00F06436" w:rsidP="00714645">
      <w:pPr>
        <w:pStyle w:val="ListParagraph"/>
        <w:numPr>
          <w:ilvl w:val="0"/>
          <w:numId w:val="2"/>
        </w:numPr>
        <w:tabs>
          <w:tab w:val="left" w:pos="2100"/>
        </w:tabs>
        <w:spacing w:before="1"/>
      </w:pPr>
      <w:r>
        <w:t>6.1% total over two years and l</w:t>
      </w:r>
      <w:r w:rsidR="009642D4">
        <w:t xml:space="preserve">eave it to </w:t>
      </w:r>
      <w:r>
        <w:t xml:space="preserve">County </w:t>
      </w:r>
      <w:r w:rsidR="009642D4">
        <w:t xml:space="preserve">Commissioners to decide how to implement the 6.1% over 2 years </w:t>
      </w:r>
    </w:p>
    <w:p w:rsidR="009642D4" w:rsidRDefault="00CE546D" w:rsidP="009642D4">
      <w:pPr>
        <w:tabs>
          <w:tab w:val="left" w:pos="2100"/>
        </w:tabs>
        <w:spacing w:before="1"/>
      </w:pPr>
      <w:r>
        <w:t>Second by Billard</w:t>
      </w:r>
    </w:p>
    <w:p w:rsidR="009642D4" w:rsidRDefault="009642D4" w:rsidP="009642D4">
      <w:pPr>
        <w:tabs>
          <w:tab w:val="left" w:pos="2100"/>
        </w:tabs>
        <w:spacing w:before="1"/>
      </w:pPr>
      <w:r>
        <w:t>Burstein</w:t>
      </w:r>
      <w:r w:rsidR="00714645">
        <w:t>, Billard, Daugherty</w:t>
      </w:r>
      <w:r>
        <w:t xml:space="preserve"> – raises hand </w:t>
      </w:r>
    </w:p>
    <w:p w:rsidR="007F415F" w:rsidRDefault="00F06436" w:rsidP="007F415F">
      <w:pPr>
        <w:tabs>
          <w:tab w:val="left" w:pos="2100"/>
        </w:tabs>
        <w:spacing w:before="1"/>
      </w:pPr>
      <w:r>
        <w:t xml:space="preserve">Motion </w:t>
      </w:r>
      <w:r>
        <w:t>passes</w:t>
      </w:r>
      <w:r>
        <w:t xml:space="preserve"> </w:t>
      </w:r>
      <w:r w:rsidR="007F415F">
        <w:t xml:space="preserve">3-0 </w:t>
      </w:r>
    </w:p>
    <w:p w:rsidR="009642D4" w:rsidRDefault="009642D4" w:rsidP="009642D4">
      <w:pPr>
        <w:tabs>
          <w:tab w:val="left" w:pos="2100"/>
        </w:tabs>
        <w:spacing w:before="1"/>
      </w:pPr>
    </w:p>
    <w:p w:rsidR="008C20C1" w:rsidRPr="008C20C1" w:rsidRDefault="008C20C1" w:rsidP="009642D4">
      <w:pPr>
        <w:tabs>
          <w:tab w:val="left" w:pos="2100"/>
        </w:tabs>
        <w:spacing w:before="1"/>
        <w:rPr>
          <w:u w:val="single"/>
        </w:rPr>
      </w:pPr>
      <w:r w:rsidRPr="008C20C1">
        <w:rPr>
          <w:u w:val="single"/>
        </w:rPr>
        <w:t>Commissioners</w:t>
      </w:r>
    </w:p>
    <w:p w:rsidR="007F415F" w:rsidRDefault="00714645" w:rsidP="009642D4">
      <w:pPr>
        <w:tabs>
          <w:tab w:val="left" w:pos="2100"/>
        </w:tabs>
        <w:spacing w:before="1"/>
      </w:pPr>
      <w:r>
        <w:t xml:space="preserve">Daugherty - </w:t>
      </w:r>
      <w:r w:rsidR="008C20C1">
        <w:t>Motion to recommend</w:t>
      </w:r>
    </w:p>
    <w:p w:rsidR="009642D4" w:rsidRDefault="009642D4" w:rsidP="009642D4">
      <w:pPr>
        <w:tabs>
          <w:tab w:val="left" w:pos="2100"/>
        </w:tabs>
        <w:spacing w:before="1"/>
      </w:pPr>
      <w:r>
        <w:t>3 options for B</w:t>
      </w:r>
      <w:r w:rsidR="008C20C1">
        <w:t>oard of Commissioners</w:t>
      </w:r>
    </w:p>
    <w:p w:rsidR="009642D4" w:rsidRDefault="00A36BA5" w:rsidP="008C20C1">
      <w:pPr>
        <w:pStyle w:val="ListParagraph"/>
        <w:numPr>
          <w:ilvl w:val="0"/>
          <w:numId w:val="2"/>
        </w:numPr>
        <w:tabs>
          <w:tab w:val="left" w:pos="2100"/>
        </w:tabs>
        <w:spacing w:before="1"/>
      </w:pPr>
      <w:r>
        <w:t>Option</w:t>
      </w:r>
      <w:r w:rsidR="009642D4">
        <w:t xml:space="preserve"> 1 – increase base pay 21.3% effective first </w:t>
      </w:r>
      <w:r>
        <w:t xml:space="preserve">full </w:t>
      </w:r>
      <w:r w:rsidR="009642D4">
        <w:t>pay period following 1/1/2021</w:t>
      </w:r>
    </w:p>
    <w:p w:rsidR="00E910CD" w:rsidRDefault="00A36BA5" w:rsidP="008C20C1">
      <w:pPr>
        <w:pStyle w:val="ListParagraph"/>
        <w:numPr>
          <w:ilvl w:val="0"/>
          <w:numId w:val="2"/>
        </w:numPr>
        <w:tabs>
          <w:tab w:val="left" w:pos="2100"/>
        </w:tabs>
        <w:spacing w:before="1"/>
      </w:pPr>
      <w:r>
        <w:t>Option</w:t>
      </w:r>
      <w:r w:rsidR="009642D4">
        <w:t xml:space="preserve"> 2 – increase base pay 15.2% </w:t>
      </w:r>
      <w:r w:rsidR="00714645">
        <w:t xml:space="preserve">effective first </w:t>
      </w:r>
      <w:r>
        <w:t xml:space="preserve">full </w:t>
      </w:r>
      <w:r w:rsidR="00714645">
        <w:t>pay period following 1/1/2021</w:t>
      </w:r>
    </w:p>
    <w:p w:rsidR="009642D4" w:rsidRDefault="00A36BA5" w:rsidP="008C20C1">
      <w:pPr>
        <w:pStyle w:val="ListParagraph"/>
        <w:numPr>
          <w:ilvl w:val="0"/>
          <w:numId w:val="2"/>
        </w:numPr>
        <w:tabs>
          <w:tab w:val="left" w:pos="2100"/>
        </w:tabs>
        <w:spacing w:before="1"/>
      </w:pPr>
      <w:r>
        <w:t>Option 3</w:t>
      </w:r>
      <w:r w:rsidR="009642D4">
        <w:t xml:space="preserve"> – increase base </w:t>
      </w:r>
      <w:r>
        <w:t>pay 9.43</w:t>
      </w:r>
      <w:r w:rsidR="00714645">
        <w:t>%</w:t>
      </w:r>
      <w:r w:rsidR="009642D4">
        <w:t xml:space="preserve"> effective</w:t>
      </w:r>
      <w:r w:rsidR="00714645">
        <w:t xml:space="preserve"> first </w:t>
      </w:r>
      <w:r>
        <w:t xml:space="preserve">full </w:t>
      </w:r>
      <w:r w:rsidR="00714645">
        <w:t>pay period following 1/1/2021</w:t>
      </w:r>
    </w:p>
    <w:p w:rsidR="009642D4" w:rsidRDefault="00A36BA5" w:rsidP="009642D4">
      <w:pPr>
        <w:tabs>
          <w:tab w:val="left" w:pos="2100"/>
        </w:tabs>
        <w:spacing w:before="1"/>
      </w:pPr>
      <w:r>
        <w:t>Further r</w:t>
      </w:r>
      <w:r w:rsidR="009642D4">
        <w:t>ecommend option 1 is most consistent with EOCB methodology but offering additional options</w:t>
      </w:r>
    </w:p>
    <w:p w:rsidR="009642D4" w:rsidRDefault="00A36BA5" w:rsidP="009642D4">
      <w:pPr>
        <w:tabs>
          <w:tab w:val="left" w:pos="2100"/>
        </w:tabs>
        <w:spacing w:before="1"/>
      </w:pPr>
      <w:r>
        <w:t xml:space="preserve">Further recommend in </w:t>
      </w:r>
      <w:r w:rsidR="009642D4">
        <w:t>Year 2 if the County approves option</w:t>
      </w:r>
      <w:r w:rsidR="00714645">
        <w:t xml:space="preserve"> </w:t>
      </w:r>
      <w:r>
        <w:t xml:space="preserve">1, then </w:t>
      </w:r>
      <w:r w:rsidR="009642D4">
        <w:t>a 1% COLA</w:t>
      </w:r>
      <w:r>
        <w:t xml:space="preserve"> increase effective the first full pay period following 1/1/2022</w:t>
      </w:r>
      <w:r w:rsidR="009642D4">
        <w:t xml:space="preserve">; if County </w:t>
      </w:r>
      <w:r>
        <w:t>approves</w:t>
      </w:r>
      <w:r w:rsidR="009642D4">
        <w:t xml:space="preserve"> option 2 or 3</w:t>
      </w:r>
      <w:r>
        <w:t>,</w:t>
      </w:r>
      <w:r w:rsidR="009642D4">
        <w:t xml:space="preserve"> then </w:t>
      </w:r>
      <w:r>
        <w:t xml:space="preserve">a </w:t>
      </w:r>
      <w:r w:rsidR="009642D4">
        <w:t>2%</w:t>
      </w:r>
      <w:r>
        <w:t xml:space="preserve"> COLA increase</w:t>
      </w:r>
      <w:r w:rsidR="009642D4">
        <w:t xml:space="preserve"> effective </w:t>
      </w:r>
      <w:r>
        <w:t xml:space="preserve">the </w:t>
      </w:r>
      <w:r w:rsidR="009642D4">
        <w:t>first</w:t>
      </w:r>
      <w:r>
        <w:t xml:space="preserve"> full</w:t>
      </w:r>
      <w:r w:rsidR="009642D4">
        <w:t xml:space="preserve"> pay period </w:t>
      </w:r>
      <w:r w:rsidR="00714645">
        <w:t xml:space="preserve">following </w:t>
      </w:r>
      <w:r w:rsidR="009642D4">
        <w:t>1/1/2022</w:t>
      </w:r>
      <w:r>
        <w:t>.</w:t>
      </w:r>
    </w:p>
    <w:p w:rsidR="00A36BA5" w:rsidRDefault="00A36BA5" w:rsidP="009642D4">
      <w:pPr>
        <w:tabs>
          <w:tab w:val="left" w:pos="2100"/>
        </w:tabs>
        <w:spacing w:before="1"/>
      </w:pPr>
    </w:p>
    <w:p w:rsidR="00CE546D" w:rsidRDefault="00CE546D" w:rsidP="00CE546D">
      <w:pPr>
        <w:tabs>
          <w:tab w:val="left" w:pos="2100"/>
        </w:tabs>
        <w:spacing w:before="1"/>
      </w:pPr>
      <w:r>
        <w:t>Second by Billard</w:t>
      </w:r>
    </w:p>
    <w:p w:rsidR="00714645" w:rsidRDefault="00714645" w:rsidP="00714645">
      <w:pPr>
        <w:tabs>
          <w:tab w:val="left" w:pos="2100"/>
        </w:tabs>
        <w:spacing w:before="1"/>
      </w:pPr>
      <w:r>
        <w:t xml:space="preserve">Burstein, Billard, Daugherty – raises hand </w:t>
      </w:r>
    </w:p>
    <w:p w:rsidR="007F415F" w:rsidRDefault="00A36BA5" w:rsidP="009642D4">
      <w:pPr>
        <w:tabs>
          <w:tab w:val="left" w:pos="2100"/>
        </w:tabs>
        <w:spacing w:before="1"/>
      </w:pPr>
      <w:r>
        <w:t xml:space="preserve">Motion passes </w:t>
      </w:r>
      <w:r w:rsidR="007F415F">
        <w:t xml:space="preserve">3-0 </w:t>
      </w:r>
    </w:p>
    <w:p w:rsidR="007F415F" w:rsidRDefault="007F415F" w:rsidP="009642D4">
      <w:pPr>
        <w:tabs>
          <w:tab w:val="left" w:pos="2100"/>
        </w:tabs>
        <w:spacing w:before="1"/>
      </w:pPr>
    </w:p>
    <w:p w:rsidR="009A32FF" w:rsidRDefault="009A32FF" w:rsidP="009642D4">
      <w:pPr>
        <w:tabs>
          <w:tab w:val="left" w:pos="2100"/>
        </w:tabs>
        <w:spacing w:before="1"/>
      </w:pPr>
    </w:p>
    <w:p w:rsidR="009A32FF" w:rsidRPr="009A32FF" w:rsidRDefault="009A32FF" w:rsidP="009642D4">
      <w:pPr>
        <w:tabs>
          <w:tab w:val="left" w:pos="2100"/>
        </w:tabs>
        <w:spacing w:before="1"/>
        <w:rPr>
          <w:u w:val="single"/>
        </w:rPr>
      </w:pPr>
      <w:r w:rsidRPr="009A32FF">
        <w:rPr>
          <w:u w:val="single"/>
        </w:rPr>
        <w:t>District Attorney</w:t>
      </w:r>
      <w:r w:rsidRPr="009A32FF">
        <w:rPr>
          <w:u w:val="single"/>
        </w:rPr>
        <w:t xml:space="preserve"> </w:t>
      </w:r>
    </w:p>
    <w:p w:rsidR="00C47B65" w:rsidRDefault="00714645" w:rsidP="009642D4">
      <w:pPr>
        <w:tabs>
          <w:tab w:val="left" w:pos="2100"/>
        </w:tabs>
        <w:spacing w:before="1"/>
      </w:pPr>
      <w:r>
        <w:t xml:space="preserve">Daugherty </w:t>
      </w:r>
      <w:r w:rsidR="009A32FF">
        <w:t>–</w:t>
      </w:r>
      <w:r>
        <w:t xml:space="preserve"> </w:t>
      </w:r>
      <w:r w:rsidR="009A32FF">
        <w:t>Motion to recommend</w:t>
      </w:r>
    </w:p>
    <w:p w:rsidR="009A32FF" w:rsidRDefault="009A32FF" w:rsidP="009A32FF">
      <w:pPr>
        <w:pStyle w:val="ListParagraph"/>
        <w:numPr>
          <w:ilvl w:val="0"/>
          <w:numId w:val="2"/>
        </w:numPr>
        <w:tabs>
          <w:tab w:val="left" w:pos="2100"/>
        </w:tabs>
        <w:spacing w:before="1"/>
      </w:pPr>
      <w:r>
        <w:t xml:space="preserve">Year 1 </w:t>
      </w:r>
      <w:r>
        <w:t>–</w:t>
      </w:r>
      <w:r>
        <w:t xml:space="preserve"> </w:t>
      </w:r>
      <w:r>
        <w:t>3.4</w:t>
      </w:r>
      <w:r>
        <w:t xml:space="preserve">% increase to base salary effective the first full pay period following 1/1/2021 </w:t>
      </w:r>
    </w:p>
    <w:p w:rsidR="009A32FF" w:rsidRDefault="009A32FF" w:rsidP="009A32FF">
      <w:pPr>
        <w:pStyle w:val="ListParagraph"/>
        <w:numPr>
          <w:ilvl w:val="0"/>
          <w:numId w:val="2"/>
        </w:numPr>
        <w:tabs>
          <w:tab w:val="left" w:pos="2100"/>
        </w:tabs>
        <w:spacing w:before="1"/>
      </w:pPr>
      <w:r>
        <w:t xml:space="preserve">Year 2 - </w:t>
      </w:r>
      <w:r>
        <w:t>a COLA increase of 1</w:t>
      </w:r>
      <w:r>
        <w:t xml:space="preserve">% effective first full pay period following 1/1/2022 </w:t>
      </w:r>
    </w:p>
    <w:p w:rsidR="00CE546D" w:rsidRDefault="00CE546D" w:rsidP="00CE546D">
      <w:pPr>
        <w:tabs>
          <w:tab w:val="left" w:pos="2100"/>
        </w:tabs>
        <w:spacing w:before="1"/>
      </w:pPr>
      <w:r>
        <w:t>Second by Billard</w:t>
      </w:r>
    </w:p>
    <w:p w:rsidR="00714645" w:rsidRDefault="00714645" w:rsidP="00CE546D">
      <w:pPr>
        <w:tabs>
          <w:tab w:val="left" w:pos="2100"/>
        </w:tabs>
        <w:spacing w:before="1"/>
      </w:pPr>
      <w:r>
        <w:t xml:space="preserve">Burstein, Billard, Daugherty – raises hand </w:t>
      </w:r>
    </w:p>
    <w:p w:rsidR="00C47B65" w:rsidRDefault="009A32FF" w:rsidP="009642D4">
      <w:pPr>
        <w:tabs>
          <w:tab w:val="left" w:pos="2100"/>
        </w:tabs>
        <w:spacing w:before="1"/>
      </w:pPr>
      <w:r>
        <w:t>P</w:t>
      </w:r>
      <w:r>
        <w:t>asses</w:t>
      </w:r>
      <w:r>
        <w:t xml:space="preserve"> </w:t>
      </w:r>
      <w:r w:rsidR="00C47B65">
        <w:t xml:space="preserve">3-0 </w:t>
      </w:r>
    </w:p>
    <w:p w:rsidR="00C47B65" w:rsidRDefault="00C47B65" w:rsidP="009642D4">
      <w:pPr>
        <w:tabs>
          <w:tab w:val="left" w:pos="2100"/>
        </w:tabs>
        <w:spacing w:before="1"/>
      </w:pPr>
    </w:p>
    <w:p w:rsidR="00823F3F" w:rsidRDefault="00823F3F" w:rsidP="009642D4">
      <w:pPr>
        <w:tabs>
          <w:tab w:val="left" w:pos="2100"/>
        </w:tabs>
        <w:spacing w:before="1"/>
      </w:pPr>
    </w:p>
    <w:p w:rsidR="00823F3F" w:rsidRPr="00823F3F" w:rsidRDefault="00823F3F" w:rsidP="009642D4">
      <w:pPr>
        <w:tabs>
          <w:tab w:val="left" w:pos="2100"/>
        </w:tabs>
        <w:spacing w:before="1"/>
        <w:rPr>
          <w:u w:val="single"/>
        </w:rPr>
      </w:pPr>
      <w:r w:rsidRPr="00823F3F">
        <w:rPr>
          <w:u w:val="single"/>
        </w:rPr>
        <w:t>Justice of the Peace</w:t>
      </w:r>
      <w:r w:rsidRPr="00823F3F">
        <w:rPr>
          <w:u w:val="single"/>
        </w:rPr>
        <w:t xml:space="preserve"> </w:t>
      </w:r>
    </w:p>
    <w:p w:rsidR="00C47B65" w:rsidRDefault="00714645" w:rsidP="009642D4">
      <w:pPr>
        <w:tabs>
          <w:tab w:val="left" w:pos="2100"/>
        </w:tabs>
        <w:spacing w:before="1"/>
      </w:pPr>
      <w:r>
        <w:t xml:space="preserve">Daugherty </w:t>
      </w:r>
      <w:r w:rsidR="00823F3F">
        <w:t>–</w:t>
      </w:r>
      <w:r>
        <w:t xml:space="preserve"> </w:t>
      </w:r>
      <w:r w:rsidR="00823F3F">
        <w:t>Motion to recommend</w:t>
      </w:r>
    </w:p>
    <w:p w:rsidR="00C47B65" w:rsidRDefault="00C47B65" w:rsidP="009642D4">
      <w:pPr>
        <w:tabs>
          <w:tab w:val="left" w:pos="2100"/>
        </w:tabs>
        <w:spacing w:before="1"/>
      </w:pPr>
      <w:r>
        <w:t xml:space="preserve">2% COLA in both year 1 &amp; 2; effective first </w:t>
      </w:r>
      <w:r w:rsidR="00823F3F">
        <w:t xml:space="preserve">full </w:t>
      </w:r>
      <w:r>
        <w:t>pay period</w:t>
      </w:r>
      <w:r w:rsidR="00823F3F">
        <w:t>s</w:t>
      </w:r>
      <w:r>
        <w:t xml:space="preserve"> following 1/1/2021 &amp; 1/1/2022</w:t>
      </w:r>
    </w:p>
    <w:p w:rsidR="00C47B65" w:rsidRDefault="00823F3F" w:rsidP="009642D4">
      <w:pPr>
        <w:tabs>
          <w:tab w:val="left" w:pos="2100"/>
        </w:tabs>
        <w:spacing w:before="1"/>
      </w:pPr>
      <w:r>
        <w:t>Billard</w:t>
      </w:r>
      <w:r>
        <w:t xml:space="preserve"> </w:t>
      </w:r>
      <w:r w:rsidR="00C47B65">
        <w:t>Second</w:t>
      </w:r>
      <w:r>
        <w:t>ed</w:t>
      </w:r>
      <w:r w:rsidR="00C47B65">
        <w:t xml:space="preserve"> </w:t>
      </w:r>
    </w:p>
    <w:p w:rsidR="00714645" w:rsidRDefault="00714645" w:rsidP="00714645">
      <w:pPr>
        <w:tabs>
          <w:tab w:val="left" w:pos="2100"/>
        </w:tabs>
        <w:spacing w:before="1"/>
      </w:pPr>
      <w:r>
        <w:t xml:space="preserve">Burstein, Billard, Daugherty – raises hand </w:t>
      </w:r>
    </w:p>
    <w:p w:rsidR="00C47B65" w:rsidRDefault="00823F3F" w:rsidP="009642D4">
      <w:pPr>
        <w:tabs>
          <w:tab w:val="left" w:pos="2100"/>
        </w:tabs>
        <w:spacing w:before="1"/>
      </w:pPr>
      <w:r>
        <w:t>P</w:t>
      </w:r>
      <w:r>
        <w:t>asses</w:t>
      </w:r>
      <w:r>
        <w:t xml:space="preserve"> </w:t>
      </w:r>
      <w:r w:rsidR="00C47B65">
        <w:t xml:space="preserve">3-0 </w:t>
      </w:r>
    </w:p>
    <w:p w:rsidR="00C47B65" w:rsidRDefault="00C47B65" w:rsidP="009642D4">
      <w:pPr>
        <w:tabs>
          <w:tab w:val="left" w:pos="2100"/>
        </w:tabs>
        <w:spacing w:before="1"/>
      </w:pPr>
    </w:p>
    <w:p w:rsidR="00823F3F" w:rsidRDefault="00823F3F" w:rsidP="009642D4">
      <w:pPr>
        <w:tabs>
          <w:tab w:val="left" w:pos="2100"/>
        </w:tabs>
        <w:spacing w:before="1"/>
      </w:pPr>
    </w:p>
    <w:p w:rsidR="00823F3F" w:rsidRPr="00823F3F" w:rsidRDefault="00823F3F" w:rsidP="009642D4">
      <w:pPr>
        <w:tabs>
          <w:tab w:val="left" w:pos="2100"/>
        </w:tabs>
        <w:spacing w:before="1"/>
        <w:rPr>
          <w:u w:val="single"/>
        </w:rPr>
      </w:pPr>
      <w:r>
        <w:rPr>
          <w:u w:val="single"/>
        </w:rPr>
        <w:lastRenderedPageBreak/>
        <w:t>Sheriff</w:t>
      </w:r>
    </w:p>
    <w:p w:rsidR="00C47B65" w:rsidRDefault="00714645" w:rsidP="009642D4">
      <w:pPr>
        <w:tabs>
          <w:tab w:val="left" w:pos="2100"/>
        </w:tabs>
        <w:spacing w:before="1"/>
      </w:pPr>
      <w:r>
        <w:t xml:space="preserve">Daugherty </w:t>
      </w:r>
      <w:r w:rsidR="00823F3F">
        <w:t>–Motion to recommend</w:t>
      </w:r>
    </w:p>
    <w:p w:rsidR="00823F3F" w:rsidRDefault="00823F3F" w:rsidP="00823F3F">
      <w:pPr>
        <w:pStyle w:val="ListParagraph"/>
        <w:numPr>
          <w:ilvl w:val="0"/>
          <w:numId w:val="2"/>
        </w:numPr>
        <w:tabs>
          <w:tab w:val="left" w:pos="2100"/>
        </w:tabs>
        <w:spacing w:before="1"/>
      </w:pPr>
      <w:r>
        <w:t>Year 1 no increase for 1/1/2021</w:t>
      </w:r>
    </w:p>
    <w:p w:rsidR="00C47B65" w:rsidRDefault="00C47B65" w:rsidP="00823F3F">
      <w:pPr>
        <w:pStyle w:val="ListParagraph"/>
        <w:numPr>
          <w:ilvl w:val="0"/>
          <w:numId w:val="2"/>
        </w:numPr>
        <w:tabs>
          <w:tab w:val="left" w:pos="2100"/>
        </w:tabs>
        <w:spacing w:before="1"/>
      </w:pPr>
      <w:r>
        <w:t xml:space="preserve">Year 2 recommend </w:t>
      </w:r>
      <w:r w:rsidR="00823F3F">
        <w:t xml:space="preserve">a </w:t>
      </w:r>
      <w:r>
        <w:t xml:space="preserve">1% COLA effective first </w:t>
      </w:r>
      <w:r w:rsidR="00823F3F">
        <w:t xml:space="preserve">full </w:t>
      </w:r>
      <w:r>
        <w:t>pay period following 1/1/2022</w:t>
      </w:r>
    </w:p>
    <w:p w:rsidR="00CE546D" w:rsidRDefault="00CE546D" w:rsidP="00714645">
      <w:pPr>
        <w:tabs>
          <w:tab w:val="left" w:pos="2100"/>
        </w:tabs>
        <w:spacing w:before="1"/>
      </w:pPr>
      <w:r w:rsidRPr="00CE546D">
        <w:t>Second by Billard</w:t>
      </w:r>
    </w:p>
    <w:p w:rsidR="00714645" w:rsidRDefault="00714645" w:rsidP="00714645">
      <w:pPr>
        <w:tabs>
          <w:tab w:val="left" w:pos="2100"/>
        </w:tabs>
        <w:spacing w:before="1"/>
      </w:pPr>
      <w:r>
        <w:t xml:space="preserve">Burstein, Billard, Daugherty – raises hand </w:t>
      </w:r>
    </w:p>
    <w:p w:rsidR="00C47B65" w:rsidRDefault="00823F3F" w:rsidP="009642D4">
      <w:pPr>
        <w:tabs>
          <w:tab w:val="left" w:pos="2100"/>
        </w:tabs>
        <w:spacing w:before="1"/>
      </w:pPr>
      <w:r>
        <w:t xml:space="preserve">Passes </w:t>
      </w:r>
      <w:r w:rsidR="00C47B65">
        <w:t xml:space="preserve">3-0 </w:t>
      </w:r>
      <w:bookmarkStart w:id="0" w:name="_GoBack"/>
      <w:bookmarkEnd w:id="0"/>
    </w:p>
    <w:p w:rsidR="00C47B65" w:rsidRDefault="00C47B65" w:rsidP="009642D4">
      <w:pPr>
        <w:tabs>
          <w:tab w:val="left" w:pos="2100"/>
        </w:tabs>
        <w:spacing w:before="1"/>
      </w:pPr>
    </w:p>
    <w:p w:rsidR="001C5083" w:rsidRDefault="001C5083" w:rsidP="009642D4">
      <w:pPr>
        <w:tabs>
          <w:tab w:val="left" w:pos="2100"/>
        </w:tabs>
        <w:spacing w:before="1"/>
      </w:pPr>
    </w:p>
    <w:p w:rsidR="001C5083" w:rsidRDefault="00714645" w:rsidP="009642D4">
      <w:pPr>
        <w:tabs>
          <w:tab w:val="left" w:pos="2100"/>
        </w:tabs>
        <w:spacing w:before="1"/>
      </w:pPr>
      <w:r>
        <w:t xml:space="preserve">Daugherty - </w:t>
      </w:r>
      <w:r w:rsidR="00F45995">
        <w:t xml:space="preserve">Motion to </w:t>
      </w:r>
      <w:r w:rsidR="001C5083">
        <w:t>recommend</w:t>
      </w:r>
    </w:p>
    <w:p w:rsidR="00F45995" w:rsidRDefault="001C5083" w:rsidP="009642D4">
      <w:pPr>
        <w:tabs>
          <w:tab w:val="left" w:pos="2100"/>
        </w:tabs>
        <w:spacing w:before="1"/>
      </w:pPr>
      <w:r>
        <w:t xml:space="preserve">Clarify to recommend </w:t>
      </w:r>
      <w:r w:rsidR="00F45995">
        <w:t xml:space="preserve">County Commissioners </w:t>
      </w:r>
      <w:r>
        <w:t xml:space="preserve">have </w:t>
      </w:r>
      <w:r w:rsidR="00714645">
        <w:t>discretion</w:t>
      </w:r>
      <w:r>
        <w:t xml:space="preserve"> </w:t>
      </w:r>
      <w:r>
        <w:t xml:space="preserve">on how to do the increases </w:t>
      </w:r>
      <w:r w:rsidR="007F7198">
        <w:t xml:space="preserve">for all 5 positions </w:t>
      </w:r>
      <w:r>
        <w:t>over the course of the 2 years</w:t>
      </w:r>
      <w:r w:rsidR="007F7198">
        <w:t xml:space="preserve"> (like stated for Assessor)</w:t>
      </w:r>
    </w:p>
    <w:p w:rsidR="00F45995" w:rsidRDefault="00F45995" w:rsidP="009642D4">
      <w:pPr>
        <w:tabs>
          <w:tab w:val="left" w:pos="2100"/>
        </w:tabs>
        <w:spacing w:before="1"/>
      </w:pPr>
      <w:r>
        <w:t>Second by Billard</w:t>
      </w:r>
    </w:p>
    <w:p w:rsidR="005F2529" w:rsidRDefault="005F2529" w:rsidP="005F2529">
      <w:pPr>
        <w:tabs>
          <w:tab w:val="left" w:pos="2100"/>
        </w:tabs>
        <w:spacing w:before="1"/>
      </w:pPr>
      <w:r>
        <w:t xml:space="preserve">Burstein, Billard, Daugherty – raises hand </w:t>
      </w:r>
    </w:p>
    <w:p w:rsidR="00F45995" w:rsidRDefault="007F7198" w:rsidP="009642D4">
      <w:pPr>
        <w:tabs>
          <w:tab w:val="left" w:pos="2100"/>
        </w:tabs>
        <w:spacing w:before="1"/>
      </w:pPr>
      <w:r>
        <w:t>Passes 3-0</w:t>
      </w:r>
    </w:p>
    <w:p w:rsidR="00916FD9" w:rsidRDefault="00916FD9" w:rsidP="009642D4">
      <w:pPr>
        <w:tabs>
          <w:tab w:val="left" w:pos="2100"/>
        </w:tabs>
        <w:spacing w:before="1"/>
      </w:pPr>
    </w:p>
    <w:p w:rsidR="00916FD9" w:rsidRDefault="00916FD9" w:rsidP="009642D4">
      <w:pPr>
        <w:tabs>
          <w:tab w:val="left" w:pos="2100"/>
        </w:tabs>
        <w:spacing w:before="1"/>
      </w:pPr>
    </w:p>
    <w:p w:rsidR="00E910CD" w:rsidRPr="00E61288" w:rsidRDefault="00E61288" w:rsidP="00E61288">
      <w:pPr>
        <w:tabs>
          <w:tab w:val="left" w:pos="2100"/>
        </w:tabs>
        <w:rPr>
          <w:b/>
        </w:rPr>
      </w:pPr>
      <w:r w:rsidRPr="00E61288">
        <w:rPr>
          <w:b/>
        </w:rPr>
        <w:t xml:space="preserve">8. </w:t>
      </w:r>
      <w:r w:rsidR="00CE546D" w:rsidRPr="00E61288">
        <w:rPr>
          <w:b/>
        </w:rPr>
        <w:t>UPCOMING MEETINGS</w:t>
      </w:r>
      <w:r w:rsidR="00CE546D" w:rsidRPr="00E61288">
        <w:rPr>
          <w:b/>
          <w:spacing w:val="-1"/>
        </w:rPr>
        <w:t xml:space="preserve"> </w:t>
      </w:r>
      <w:r w:rsidR="00CE546D" w:rsidRPr="00E61288">
        <w:rPr>
          <w:b/>
        </w:rPr>
        <w:t>S</w:t>
      </w:r>
      <w:r w:rsidR="00CE546D" w:rsidRPr="00E61288">
        <w:rPr>
          <w:b/>
        </w:rPr>
        <w:t>CHEDULE</w:t>
      </w:r>
    </w:p>
    <w:p w:rsidR="00E910CD" w:rsidRDefault="00E910CD">
      <w:pPr>
        <w:pStyle w:val="BodyText"/>
      </w:pPr>
    </w:p>
    <w:p w:rsidR="00916FD9" w:rsidRDefault="00916FD9" w:rsidP="00916FD9">
      <w:pPr>
        <w:tabs>
          <w:tab w:val="left" w:pos="2820"/>
        </w:tabs>
      </w:pPr>
      <w:r>
        <w:t>Email availability</w:t>
      </w:r>
      <w:r w:rsidR="00E61288">
        <w:t xml:space="preserve"> for August/September budget committee dates</w:t>
      </w:r>
    </w:p>
    <w:p w:rsidR="00E61288" w:rsidRDefault="00E61288" w:rsidP="00916FD9">
      <w:pPr>
        <w:tabs>
          <w:tab w:val="left" w:pos="2820"/>
        </w:tabs>
      </w:pPr>
    </w:p>
    <w:p w:rsidR="00E61288" w:rsidRDefault="00E61288" w:rsidP="00916FD9">
      <w:pPr>
        <w:tabs>
          <w:tab w:val="left" w:pos="2820"/>
        </w:tabs>
      </w:pPr>
      <w:r>
        <w:t>Board of Commissioners meeting set for October 6</w:t>
      </w:r>
    </w:p>
    <w:p w:rsidR="00E61288" w:rsidRDefault="00E61288" w:rsidP="00916FD9">
      <w:pPr>
        <w:tabs>
          <w:tab w:val="left" w:pos="2820"/>
        </w:tabs>
      </w:pPr>
    </w:p>
    <w:p w:rsidR="00E61288" w:rsidRDefault="00E61288" w:rsidP="00916FD9">
      <w:pPr>
        <w:tabs>
          <w:tab w:val="left" w:pos="2820"/>
        </w:tabs>
      </w:pPr>
      <w:r>
        <w:t>Burstein – requests Dillon to prepare materials and send via email for review prior to submission</w:t>
      </w:r>
    </w:p>
    <w:p w:rsidR="00E910CD" w:rsidRDefault="00E910CD">
      <w:pPr>
        <w:pStyle w:val="BodyText"/>
      </w:pPr>
    </w:p>
    <w:p w:rsidR="005F2529" w:rsidRPr="00E61288" w:rsidRDefault="00E61288" w:rsidP="00E61288">
      <w:pPr>
        <w:tabs>
          <w:tab w:val="left" w:pos="2100"/>
        </w:tabs>
        <w:spacing w:before="7" w:line="500" w:lineRule="atLeast"/>
        <w:ind w:right="7835"/>
        <w:rPr>
          <w:b/>
        </w:rPr>
      </w:pPr>
      <w:r w:rsidRPr="00E61288">
        <w:rPr>
          <w:b/>
          <w:spacing w:val="-4"/>
        </w:rPr>
        <w:t>9.</w:t>
      </w:r>
      <w:r>
        <w:rPr>
          <w:b/>
          <w:spacing w:val="-4"/>
        </w:rPr>
        <w:t xml:space="preserve"> </w:t>
      </w:r>
      <w:r w:rsidR="00E739B0" w:rsidRPr="00E61288">
        <w:rPr>
          <w:b/>
          <w:spacing w:val="-4"/>
        </w:rPr>
        <w:t>A</w:t>
      </w:r>
      <w:r w:rsidR="005F2529" w:rsidRPr="00E61288">
        <w:rPr>
          <w:b/>
          <w:spacing w:val="-4"/>
        </w:rPr>
        <w:t>DJOUR</w:t>
      </w:r>
      <w:r w:rsidRPr="00E61288">
        <w:rPr>
          <w:b/>
          <w:spacing w:val="-4"/>
        </w:rPr>
        <w:t>N</w:t>
      </w:r>
    </w:p>
    <w:p w:rsidR="00E739B0" w:rsidRPr="00E739B0" w:rsidRDefault="00E739B0" w:rsidP="005F2529">
      <w:pPr>
        <w:tabs>
          <w:tab w:val="left" w:pos="2100"/>
        </w:tabs>
        <w:spacing w:before="7" w:line="500" w:lineRule="atLeast"/>
        <w:ind w:right="7835"/>
      </w:pPr>
      <w:r w:rsidRPr="005F2529">
        <w:rPr>
          <w:spacing w:val="-4"/>
        </w:rPr>
        <w:t>1:19pm</w:t>
      </w:r>
    </w:p>
    <w:sectPr w:rsidR="00E739B0" w:rsidRPr="00E739B0">
      <w:type w:val="continuous"/>
      <w:pgSz w:w="12240" w:h="15840"/>
      <w:pgMar w:top="440" w:right="4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95A98"/>
    <w:multiLevelType w:val="hybridMultilevel"/>
    <w:tmpl w:val="7EAE5902"/>
    <w:lvl w:ilvl="0" w:tplc="22BCF7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E0253"/>
    <w:multiLevelType w:val="hybridMultilevel"/>
    <w:tmpl w:val="A1D882EA"/>
    <w:lvl w:ilvl="0" w:tplc="E6EA4BD2">
      <w:start w:val="1"/>
      <w:numFmt w:val="decimal"/>
      <w:lvlText w:val="%1."/>
      <w:lvlJc w:val="left"/>
      <w:pPr>
        <w:ind w:left="209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37EB604">
      <w:start w:val="1"/>
      <w:numFmt w:val="lowerLetter"/>
      <w:lvlText w:val="%2."/>
      <w:lvlJc w:val="left"/>
      <w:pPr>
        <w:ind w:left="281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3F7E32F8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DF80E7E6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en-US"/>
      </w:rPr>
    </w:lvl>
    <w:lvl w:ilvl="4" w:tplc="FEFA5DA0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en-US"/>
      </w:rPr>
    </w:lvl>
    <w:lvl w:ilvl="5" w:tplc="60F4D782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en-US"/>
      </w:rPr>
    </w:lvl>
    <w:lvl w:ilvl="6" w:tplc="173479F6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en-US"/>
      </w:rPr>
    </w:lvl>
    <w:lvl w:ilvl="7" w:tplc="685890E0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en-US"/>
      </w:rPr>
    </w:lvl>
    <w:lvl w:ilvl="8" w:tplc="7F16FAF4">
      <w:numFmt w:val="bullet"/>
      <w:lvlText w:val="•"/>
      <w:lvlJc w:val="left"/>
      <w:pPr>
        <w:ind w:left="918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10CD"/>
    <w:rsid w:val="000E1C5E"/>
    <w:rsid w:val="00114EE1"/>
    <w:rsid w:val="001C5083"/>
    <w:rsid w:val="00205854"/>
    <w:rsid w:val="002C4ED9"/>
    <w:rsid w:val="003D3C75"/>
    <w:rsid w:val="005A6173"/>
    <w:rsid w:val="005F2529"/>
    <w:rsid w:val="00635C7E"/>
    <w:rsid w:val="00645BEC"/>
    <w:rsid w:val="00714645"/>
    <w:rsid w:val="007E45A2"/>
    <w:rsid w:val="007F415F"/>
    <w:rsid w:val="007F7198"/>
    <w:rsid w:val="00823F3F"/>
    <w:rsid w:val="008C20C1"/>
    <w:rsid w:val="009054A5"/>
    <w:rsid w:val="00916FD9"/>
    <w:rsid w:val="009642D4"/>
    <w:rsid w:val="009A32FF"/>
    <w:rsid w:val="009B36DB"/>
    <w:rsid w:val="00A0393C"/>
    <w:rsid w:val="00A36BA5"/>
    <w:rsid w:val="00A86D25"/>
    <w:rsid w:val="00AD7484"/>
    <w:rsid w:val="00C47B65"/>
    <w:rsid w:val="00CD7B70"/>
    <w:rsid w:val="00CE546D"/>
    <w:rsid w:val="00E33C7F"/>
    <w:rsid w:val="00E61288"/>
    <w:rsid w:val="00E739B0"/>
    <w:rsid w:val="00E910CD"/>
    <w:rsid w:val="00F06436"/>
    <w:rsid w:val="00F374FC"/>
    <w:rsid w:val="00F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379BA7A-FD05-4B86-A7E8-8492E6E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DILLON Darcy S</cp:lastModifiedBy>
  <cp:revision>10</cp:revision>
  <dcterms:created xsi:type="dcterms:W3CDTF">2020-07-31T20:23:00Z</dcterms:created>
  <dcterms:modified xsi:type="dcterms:W3CDTF">2020-07-31T21:20:00Z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2020-07-30T00:00:00Z</vt:filetime>
  </property>
</Properties>
</file>